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ADAEC5" w14:textId="130C065C" w:rsidR="00EF5D55" w:rsidRPr="00674AAE" w:rsidRDefault="5EF801D6" w:rsidP="00A67CA1">
      <w:pPr>
        <w:jc w:val="center"/>
        <w:rPr>
          <w:rFonts w:ascii="HelveticaNeueLT Std" w:hAnsi="HelveticaNeueLT Std" w:cs="Calibri"/>
          <w:b/>
          <w:bCs/>
          <w:sz w:val="28"/>
          <w:szCs w:val="28"/>
        </w:rPr>
      </w:pPr>
      <w:r w:rsidRPr="5EF801D6">
        <w:rPr>
          <w:rFonts w:ascii="HelveticaNeueLT Std" w:hAnsi="HelveticaNeueLT Std" w:cs="Calibri"/>
          <w:b/>
          <w:bCs/>
          <w:sz w:val="28"/>
          <w:szCs w:val="28"/>
        </w:rPr>
        <w:t xml:space="preserve">Feeling heard and listened to by providers during </w:t>
      </w:r>
      <w:proofErr w:type="gramStart"/>
      <w:r w:rsidRPr="5EF801D6">
        <w:rPr>
          <w:rFonts w:ascii="HelveticaNeueLT Std" w:hAnsi="HelveticaNeueLT Std" w:cs="Calibri"/>
          <w:b/>
          <w:bCs/>
          <w:sz w:val="28"/>
          <w:szCs w:val="28"/>
        </w:rPr>
        <w:t xml:space="preserve">delivery,   </w:t>
      </w:r>
      <w:proofErr w:type="gramEnd"/>
      <w:r w:rsidRPr="5EF801D6">
        <w:rPr>
          <w:rFonts w:ascii="HelveticaNeueLT Std" w:hAnsi="HelveticaNeueLT Std" w:cs="Calibri"/>
          <w:b/>
          <w:bCs/>
          <w:sz w:val="28"/>
          <w:szCs w:val="28"/>
        </w:rPr>
        <w:t xml:space="preserve">         MIHA 2021-2022</w:t>
      </w:r>
    </w:p>
    <w:p w14:paraId="5D72CCD4" w14:textId="65DF9D0B" w:rsidR="00C63AF6" w:rsidRPr="00DD4A85" w:rsidRDefault="009A6CC0" w:rsidP="00A67CA1">
      <w:pPr>
        <w:jc w:val="center"/>
        <w:rPr>
          <w:rFonts w:ascii="HelveticaNeueLT Std" w:hAnsi="HelveticaNeueLT Std" w:cs="Calibri"/>
          <w:color w:val="006BE9"/>
        </w:rPr>
      </w:pPr>
      <w:r w:rsidRPr="00DD4A85">
        <w:rPr>
          <w:rFonts w:ascii="HelveticaNeueLT Std" w:hAnsi="HelveticaNeueLT Std" w:cs="Calibri"/>
          <w:b/>
          <w:bCs/>
          <w:color w:val="006BE9"/>
        </w:rPr>
        <w:t xml:space="preserve">Supplement: </w:t>
      </w:r>
      <w:r w:rsidR="00A67CA1" w:rsidRPr="00DD4A85">
        <w:rPr>
          <w:rFonts w:ascii="HelveticaNeueLT Std" w:hAnsi="HelveticaNeueLT Std" w:cs="Calibri"/>
          <w:b/>
          <w:bCs/>
          <w:color w:val="006BE9"/>
        </w:rPr>
        <w:t>D</w:t>
      </w:r>
      <w:r w:rsidR="00C63AF6" w:rsidRPr="00DD4A85">
        <w:rPr>
          <w:rFonts w:ascii="HelveticaNeueLT Std" w:hAnsi="HelveticaNeueLT Std" w:cs="Calibri"/>
          <w:b/>
          <w:bCs/>
          <w:color w:val="006BE9"/>
        </w:rPr>
        <w:t xml:space="preserve">ata and </w:t>
      </w:r>
      <w:r w:rsidR="00A67CA1" w:rsidRPr="00DD4A85">
        <w:rPr>
          <w:rFonts w:ascii="HelveticaNeueLT Std" w:hAnsi="HelveticaNeueLT Std" w:cs="Calibri"/>
          <w:b/>
          <w:bCs/>
          <w:color w:val="006BE9"/>
        </w:rPr>
        <w:t>T</w:t>
      </w:r>
      <w:r w:rsidR="00C63AF6" w:rsidRPr="00DD4A85">
        <w:rPr>
          <w:rFonts w:ascii="HelveticaNeueLT Std" w:hAnsi="HelveticaNeueLT Std" w:cs="Calibri"/>
          <w:b/>
          <w:bCs/>
          <w:color w:val="006BE9"/>
        </w:rPr>
        <w:t xml:space="preserve">echnical </w:t>
      </w:r>
      <w:r w:rsidR="00A67CA1" w:rsidRPr="00DD4A85">
        <w:rPr>
          <w:rFonts w:ascii="HelveticaNeueLT Std" w:hAnsi="HelveticaNeueLT Std" w:cs="Calibri"/>
          <w:b/>
          <w:bCs/>
          <w:color w:val="006BE9"/>
        </w:rPr>
        <w:t>I</w:t>
      </w:r>
      <w:r w:rsidR="00C63AF6" w:rsidRPr="00DD4A85">
        <w:rPr>
          <w:rFonts w:ascii="HelveticaNeueLT Std" w:hAnsi="HelveticaNeueLT Std" w:cs="Calibri"/>
          <w:b/>
          <w:bCs/>
          <w:color w:val="006BE9"/>
        </w:rPr>
        <w:t>nformation</w:t>
      </w:r>
    </w:p>
    <w:p w14:paraId="19BD312F" w14:textId="77777777" w:rsidR="00C63AF6" w:rsidRPr="00674AAE" w:rsidRDefault="00C63AF6" w:rsidP="00751042">
      <w:pPr>
        <w:spacing w:before="100" w:after="0"/>
        <w:rPr>
          <w:rFonts w:ascii="HelveticaNeueLT Std" w:hAnsi="HelveticaNeueLT Std" w:cs="Calibri"/>
        </w:rPr>
      </w:pPr>
    </w:p>
    <w:p w14:paraId="1D1701D2" w14:textId="416A3852" w:rsidR="00CE092F" w:rsidRPr="002B3C74" w:rsidRDefault="00A67CA1" w:rsidP="00751042">
      <w:pPr>
        <w:spacing w:before="100" w:after="0"/>
        <w:rPr>
          <w:rFonts w:ascii="HelveticaNeueLT Std" w:hAnsi="HelveticaNeueLT Std" w:cs="Calibri"/>
          <w:b/>
          <w:bCs/>
          <w:color w:val="006BE9"/>
          <w:kern w:val="0"/>
          <w:sz w:val="28"/>
          <w:szCs w:val="28"/>
        </w:rPr>
      </w:pPr>
      <w:r w:rsidRPr="002B3C74">
        <w:rPr>
          <w:rFonts w:ascii="HelveticaNeueLT Std" w:hAnsi="HelveticaNeueLT Std" w:cs="Calibri"/>
          <w:b/>
          <w:bCs/>
          <w:color w:val="006BE9"/>
          <w:kern w:val="0"/>
          <w:sz w:val="28"/>
          <w:szCs w:val="28"/>
        </w:rPr>
        <w:t>ABOUT THE DATA</w:t>
      </w:r>
    </w:p>
    <w:p w14:paraId="13F97F59" w14:textId="77777777" w:rsidR="00751042" w:rsidRDefault="00751042" w:rsidP="00751042">
      <w:pPr>
        <w:tabs>
          <w:tab w:val="num" w:pos="720"/>
        </w:tabs>
        <w:spacing w:before="100" w:after="0"/>
        <w:rPr>
          <w:rFonts w:ascii="HelveticaNeueLT Std" w:hAnsi="HelveticaNeueLT Std" w:cs="Calibri"/>
          <w:b/>
          <w:bCs/>
          <w:i/>
          <w:iCs/>
          <w:color w:val="006BE9"/>
        </w:rPr>
      </w:pPr>
    </w:p>
    <w:p w14:paraId="52D061FA" w14:textId="0F00278A" w:rsidR="00AD4A21" w:rsidRPr="00DD4A85" w:rsidRDefault="00AD4A21" w:rsidP="00751042">
      <w:pPr>
        <w:tabs>
          <w:tab w:val="num" w:pos="720"/>
        </w:tabs>
        <w:spacing w:before="100" w:after="0"/>
        <w:rPr>
          <w:rFonts w:ascii="HelveticaNeueLT Std" w:hAnsi="HelveticaNeueLT Std" w:cs="Calibri"/>
          <w:color w:val="006BE9"/>
        </w:rPr>
      </w:pPr>
      <w:r w:rsidRPr="00DD4A85">
        <w:rPr>
          <w:rFonts w:ascii="HelveticaNeueLT Std" w:hAnsi="HelveticaNeueLT Std" w:cs="Calibri"/>
          <w:b/>
          <w:bCs/>
          <w:i/>
          <w:iCs/>
          <w:color w:val="006BE9"/>
        </w:rPr>
        <w:t>Methods</w:t>
      </w:r>
    </w:p>
    <w:p w14:paraId="75CA1ADC" w14:textId="66866D68" w:rsidR="00CE092F" w:rsidRPr="00674AAE" w:rsidRDefault="00AD4A21" w:rsidP="00751042">
      <w:pPr>
        <w:tabs>
          <w:tab w:val="num" w:pos="720"/>
        </w:tabs>
        <w:spacing w:before="100" w:after="0"/>
        <w:rPr>
          <w:rFonts w:ascii="HelveticaNeueLT Std" w:hAnsi="HelveticaNeueLT Std"/>
        </w:rPr>
      </w:pPr>
      <w:r w:rsidRPr="00674AAE">
        <w:rPr>
          <w:rFonts w:ascii="HelveticaNeueLT Std" w:hAnsi="HelveticaNeueLT Std"/>
        </w:rPr>
        <w:t xml:space="preserve">This data book uses 2021-2022 data from the Maternal and Infant Health Assessment (MIHA) survey, a statewide representative survey of individuals with a recent live birth in California, conducted annually since 1999, linked to birth certificates. The survey collects self-reported information about maternal and infant experiences before, during, and shortly after pregnancy. </w:t>
      </w:r>
      <w:r w:rsidR="00CE092F" w:rsidRPr="00674AAE">
        <w:rPr>
          <w:rFonts w:ascii="HelveticaNeueLT Std" w:hAnsi="HelveticaNeueLT Std" w:cs="Calibri"/>
        </w:rPr>
        <w:t xml:space="preserve">Visit the MIHA website at </w:t>
      </w:r>
      <w:hyperlink r:id="rId7" w:history="1">
        <w:r w:rsidR="00CE092F" w:rsidRPr="00674AAE">
          <w:rPr>
            <w:rStyle w:val="Hyperlink"/>
            <w:rFonts w:ascii="HelveticaNeueLT Std" w:hAnsi="HelveticaNeueLT Std" w:cs="Calibri"/>
          </w:rPr>
          <w:t>www.cdph.ca.gov/MIHA</w:t>
        </w:r>
      </w:hyperlink>
      <w:r w:rsidR="00CE092F" w:rsidRPr="00674AAE">
        <w:rPr>
          <w:rFonts w:ascii="HelveticaNeueLT Std" w:hAnsi="HelveticaNeueLT Std" w:cs="Calibri"/>
        </w:rPr>
        <w:t>.</w:t>
      </w:r>
    </w:p>
    <w:p w14:paraId="41DF1001" w14:textId="77777777" w:rsidR="0045339C" w:rsidRPr="00674AAE" w:rsidRDefault="00AD4A21" w:rsidP="00751042">
      <w:pPr>
        <w:pStyle w:val="Pa5"/>
        <w:spacing w:before="100"/>
        <w:rPr>
          <w:rFonts w:ascii="HelveticaNeueLT Std" w:hAnsi="HelveticaNeueLT Std"/>
          <w:color w:val="000000"/>
          <w:sz w:val="22"/>
          <w:szCs w:val="22"/>
        </w:rPr>
      </w:pPr>
      <w:r w:rsidRPr="00674AAE">
        <w:rPr>
          <w:rFonts w:ascii="HelveticaNeueLT Std" w:hAnsi="HelveticaNeueLT Std"/>
          <w:sz w:val="22"/>
          <w:szCs w:val="22"/>
        </w:rPr>
        <w:t>MIHA is a stratified random sample of English- or Span</w:t>
      </w:r>
      <w:r w:rsidRPr="00674AAE">
        <w:rPr>
          <w:rFonts w:ascii="HelveticaNeueLT Std" w:hAnsi="HelveticaNeueLT Std"/>
          <w:sz w:val="22"/>
          <w:szCs w:val="22"/>
        </w:rPr>
        <w:softHyphen/>
        <w:t xml:space="preserve">ish-speaking individuals. MIHA data used in this brief are weighted to be representative of California residents with a live birth during 2021-2022, excluding those who were younger than 15 years old at delivery, had a multiple birth greater than triplets, or had a missing address on the birth certificate. The combined MIHA 2021-2022 sample size was 11,986. </w:t>
      </w:r>
      <w:r w:rsidR="00CE092F" w:rsidRPr="00674AAE">
        <w:rPr>
          <w:rFonts w:ascii="HelveticaNeueLT Std" w:hAnsi="HelveticaNeueLT Std"/>
          <w:sz w:val="22"/>
          <w:szCs w:val="22"/>
        </w:rPr>
        <w:t>Prevalence estimates (%) are weighted to represent all birthing individuals.</w:t>
      </w:r>
      <w:r w:rsidRPr="00674AAE">
        <w:rPr>
          <w:rFonts w:ascii="HelveticaNeueLT Std" w:hAnsi="HelveticaNeueLT Std"/>
          <w:sz w:val="22"/>
          <w:szCs w:val="22"/>
        </w:rPr>
        <w:t xml:space="preserve"> For more information on weighting and technical definitions, see the MIHA Technical Notes at </w:t>
      </w:r>
      <w:r w:rsidRPr="00674AAE">
        <w:rPr>
          <w:rStyle w:val="A4"/>
          <w:rFonts w:ascii="HelveticaNeueLT Std" w:hAnsi="HelveticaNeueLT Std"/>
          <w:sz w:val="22"/>
          <w:szCs w:val="22"/>
        </w:rPr>
        <w:t>go.cdph.ca.gov/MIHA-methods</w:t>
      </w:r>
      <w:r w:rsidRPr="00674AAE">
        <w:rPr>
          <w:rFonts w:ascii="HelveticaNeueLT Std" w:hAnsi="HelveticaNeueLT Std"/>
          <w:color w:val="000000"/>
          <w:sz w:val="22"/>
          <w:szCs w:val="22"/>
        </w:rPr>
        <w:t xml:space="preserve">. </w:t>
      </w:r>
    </w:p>
    <w:p w14:paraId="145E132F" w14:textId="4187F401" w:rsidR="0045339C" w:rsidRPr="00674AAE" w:rsidRDefault="00CE092F" w:rsidP="00751042">
      <w:pPr>
        <w:pStyle w:val="Pa5"/>
        <w:spacing w:before="100"/>
        <w:rPr>
          <w:rFonts w:ascii="HelveticaNeueLT Std" w:hAnsi="HelveticaNeueLT Std"/>
          <w:sz w:val="22"/>
          <w:szCs w:val="22"/>
        </w:rPr>
      </w:pPr>
      <w:r w:rsidRPr="00674AAE">
        <w:rPr>
          <w:rFonts w:ascii="HelveticaNeueLT Std" w:hAnsi="HelveticaNeueLT Std"/>
          <w:sz w:val="22"/>
          <w:szCs w:val="22"/>
        </w:rPr>
        <w:t xml:space="preserve">Not everyone who experiences pregnancy and gives birth identifies as a woman or a mother. Accordingly, we use the words “birthing </w:t>
      </w:r>
      <w:r w:rsidR="0045339C" w:rsidRPr="00674AAE">
        <w:rPr>
          <w:rFonts w:ascii="HelveticaNeueLT Std" w:hAnsi="HelveticaNeueLT Std"/>
          <w:sz w:val="22"/>
          <w:szCs w:val="22"/>
        </w:rPr>
        <w:t>individuals</w:t>
      </w:r>
      <w:r w:rsidRPr="00674AAE">
        <w:rPr>
          <w:rFonts w:ascii="HelveticaNeueLT Std" w:hAnsi="HelveticaNeueLT Std"/>
          <w:sz w:val="22"/>
          <w:szCs w:val="22"/>
        </w:rPr>
        <w:t xml:space="preserve">” to describe the population experiencing </w:t>
      </w:r>
      <w:r w:rsidR="00A61B8F">
        <w:rPr>
          <w:rFonts w:ascii="HelveticaNeueLT Std" w:hAnsi="HelveticaNeueLT Std"/>
          <w:sz w:val="22"/>
          <w:szCs w:val="22"/>
        </w:rPr>
        <w:t xml:space="preserve">a </w:t>
      </w:r>
      <w:r w:rsidRPr="00674AAE">
        <w:rPr>
          <w:rFonts w:ascii="HelveticaNeueLT Std" w:hAnsi="HelveticaNeueLT Std"/>
          <w:sz w:val="22"/>
          <w:szCs w:val="22"/>
        </w:rPr>
        <w:t>birth and parenthood</w:t>
      </w:r>
      <w:r w:rsidR="00A61B8F">
        <w:rPr>
          <w:rFonts w:ascii="HelveticaNeueLT Std" w:hAnsi="HelveticaNeueLT Std"/>
          <w:sz w:val="22"/>
          <w:szCs w:val="22"/>
        </w:rPr>
        <w:t xml:space="preserve"> in these data</w:t>
      </w:r>
      <w:r w:rsidRPr="00674AAE">
        <w:rPr>
          <w:rFonts w:ascii="HelveticaNeueLT Std" w:hAnsi="HelveticaNeueLT Std"/>
          <w:sz w:val="22"/>
          <w:szCs w:val="22"/>
        </w:rPr>
        <w:t xml:space="preserve">. </w:t>
      </w:r>
    </w:p>
    <w:p w14:paraId="351F9F88" w14:textId="223CD432" w:rsidR="0045339C" w:rsidRPr="00674AAE" w:rsidRDefault="00AD4A21" w:rsidP="00751042">
      <w:pPr>
        <w:pStyle w:val="Pa5"/>
        <w:spacing w:before="100"/>
        <w:rPr>
          <w:rFonts w:ascii="HelveticaNeueLT Std" w:hAnsi="HelveticaNeueLT Std"/>
          <w:color w:val="000000"/>
          <w:sz w:val="22"/>
          <w:szCs w:val="22"/>
        </w:rPr>
      </w:pPr>
      <w:r w:rsidRPr="00674AAE">
        <w:rPr>
          <w:rFonts w:ascii="HelveticaNeueLT Std" w:hAnsi="HelveticaNeueLT Std"/>
          <w:color w:val="000000"/>
          <w:sz w:val="22"/>
          <w:szCs w:val="22"/>
        </w:rPr>
        <w:t xml:space="preserve">MIHA is led by the Maternal, Child and Adolescent Health Division in the California Department of Public Health (CDPH) in collaboration with the CDPH Women, Infants and Children (WIC) Division and the Center for Health Equity at the University of California, San Francisco. Funding for </w:t>
      </w:r>
      <w:r w:rsidR="00A61B8F">
        <w:rPr>
          <w:rFonts w:ascii="HelveticaNeueLT Std" w:hAnsi="HelveticaNeueLT Std"/>
          <w:color w:val="000000"/>
          <w:sz w:val="22"/>
          <w:szCs w:val="22"/>
        </w:rPr>
        <w:t xml:space="preserve">the </w:t>
      </w:r>
      <w:r w:rsidRPr="00674AAE">
        <w:rPr>
          <w:rFonts w:ascii="HelveticaNeueLT Std" w:hAnsi="HelveticaNeueLT Std"/>
          <w:color w:val="000000"/>
          <w:sz w:val="22"/>
          <w:szCs w:val="22"/>
        </w:rPr>
        <w:t>development of maternity care experiences questions was generously provided to UCSF by the California Health Care Foundation.</w:t>
      </w:r>
    </w:p>
    <w:p w14:paraId="678D736E" w14:textId="77777777" w:rsidR="00A67CA1" w:rsidRPr="00674AAE" w:rsidRDefault="00A67CA1" w:rsidP="00751042">
      <w:pPr>
        <w:pStyle w:val="Pa5"/>
        <w:spacing w:before="100"/>
        <w:rPr>
          <w:rFonts w:ascii="HelveticaNeueLT Std" w:hAnsi="HelveticaNeueLT Std"/>
          <w:b/>
          <w:bCs/>
          <w:i/>
          <w:iCs/>
          <w:sz w:val="22"/>
          <w:szCs w:val="22"/>
        </w:rPr>
      </w:pPr>
    </w:p>
    <w:p w14:paraId="4C0C6BDE" w14:textId="48C7D1C9" w:rsidR="0045339C" w:rsidRPr="00DD4A85" w:rsidRDefault="00CE092F" w:rsidP="00751042">
      <w:pPr>
        <w:pStyle w:val="Pa5"/>
        <w:spacing w:before="100"/>
        <w:rPr>
          <w:rFonts w:ascii="HelveticaNeueLT Std" w:hAnsi="HelveticaNeueLT Std"/>
          <w:b/>
          <w:bCs/>
          <w:i/>
          <w:iCs/>
          <w:color w:val="006BE9"/>
          <w:sz w:val="22"/>
          <w:szCs w:val="22"/>
        </w:rPr>
      </w:pPr>
      <w:r w:rsidRPr="00DD4A85">
        <w:rPr>
          <w:rFonts w:ascii="HelveticaNeueLT Std" w:hAnsi="HelveticaNeueLT Std"/>
          <w:b/>
          <w:bCs/>
          <w:i/>
          <w:iCs/>
          <w:color w:val="006BE9"/>
          <w:sz w:val="22"/>
          <w:szCs w:val="22"/>
        </w:rPr>
        <w:t>High-quality maternity care</w:t>
      </w:r>
    </w:p>
    <w:p w14:paraId="08B49A5A" w14:textId="66B4933C" w:rsidR="0045339C" w:rsidRPr="00674AAE" w:rsidRDefault="00CE092F" w:rsidP="00751042">
      <w:pPr>
        <w:pStyle w:val="Pa5"/>
        <w:spacing w:before="100"/>
        <w:rPr>
          <w:rFonts w:ascii="HelveticaNeueLT Std" w:hAnsi="HelveticaNeueLT Std"/>
          <w:sz w:val="22"/>
          <w:szCs w:val="22"/>
        </w:rPr>
      </w:pPr>
      <w:r w:rsidRPr="00674AAE">
        <w:rPr>
          <w:rFonts w:ascii="HelveticaNeueLT Std" w:hAnsi="HelveticaNeueLT Std"/>
          <w:sz w:val="22"/>
          <w:szCs w:val="22"/>
        </w:rPr>
        <w:t>Maternity care encompasses a wide range of experiences</w:t>
      </w:r>
      <w:r w:rsidR="00674AAE">
        <w:rPr>
          <w:rFonts w:ascii="HelveticaNeueLT Std" w:hAnsi="HelveticaNeueLT Std"/>
          <w:sz w:val="22"/>
          <w:szCs w:val="22"/>
        </w:rPr>
        <w:t>. High-quality</w:t>
      </w:r>
      <w:r w:rsidR="00D90C7E">
        <w:rPr>
          <w:rFonts w:ascii="HelveticaNeueLT Std" w:hAnsi="HelveticaNeueLT Std"/>
          <w:sz w:val="22"/>
          <w:szCs w:val="22"/>
        </w:rPr>
        <w:t xml:space="preserve"> maternity</w:t>
      </w:r>
      <w:r w:rsidR="00674AAE">
        <w:rPr>
          <w:rFonts w:ascii="HelveticaNeueLT Std" w:hAnsi="HelveticaNeueLT Std"/>
          <w:sz w:val="22"/>
          <w:szCs w:val="22"/>
        </w:rPr>
        <w:t xml:space="preserve"> care encompasses several domains, such as respect for and listening to individual values, preferences, and needs; establishing rapport and supportive communication; information provision; autonomy in decision-making; lack of discrimination</w:t>
      </w:r>
      <w:r w:rsidR="00130C63">
        <w:rPr>
          <w:rFonts w:ascii="HelveticaNeueLT Std" w:hAnsi="HelveticaNeueLT Std"/>
          <w:sz w:val="22"/>
          <w:szCs w:val="22"/>
        </w:rPr>
        <w:t>,</w:t>
      </w:r>
      <w:r w:rsidR="00674AAE">
        <w:rPr>
          <w:rFonts w:ascii="HelveticaNeueLT Std" w:hAnsi="HelveticaNeueLT Std"/>
          <w:sz w:val="22"/>
          <w:szCs w:val="22"/>
        </w:rPr>
        <w:t xml:space="preserve"> stigma</w:t>
      </w:r>
      <w:r w:rsidR="00130C63">
        <w:rPr>
          <w:rFonts w:ascii="HelveticaNeueLT Std" w:hAnsi="HelveticaNeueLT Std"/>
          <w:sz w:val="22"/>
          <w:szCs w:val="22"/>
        </w:rPr>
        <w:t>, or mistreatment</w:t>
      </w:r>
      <w:r w:rsidR="00674AAE">
        <w:rPr>
          <w:rFonts w:ascii="HelveticaNeueLT Std" w:hAnsi="HelveticaNeueLT Std"/>
          <w:sz w:val="22"/>
          <w:szCs w:val="22"/>
        </w:rPr>
        <w:t xml:space="preserve"> in care; involvement of family and friends; and physical comfort</w:t>
      </w:r>
      <w:r w:rsidRPr="00674AAE">
        <w:rPr>
          <w:rFonts w:ascii="HelveticaNeueLT Std" w:hAnsi="HelveticaNeueLT Std"/>
          <w:sz w:val="22"/>
          <w:szCs w:val="22"/>
        </w:rPr>
        <w:t>.</w:t>
      </w:r>
      <w:r w:rsidR="00130C63" w:rsidRPr="00DD4A85">
        <w:rPr>
          <w:rFonts w:ascii="HelveticaNeueLT Std" w:hAnsi="HelveticaNeueLT Std"/>
          <w:sz w:val="22"/>
          <w:szCs w:val="22"/>
          <w:vertAlign w:val="superscript"/>
        </w:rPr>
        <w:t>1-</w:t>
      </w:r>
      <w:r w:rsidR="00AE68B0" w:rsidRPr="00DD4A85">
        <w:rPr>
          <w:rFonts w:ascii="HelveticaNeueLT Std" w:hAnsi="HelveticaNeueLT Std"/>
          <w:sz w:val="22"/>
          <w:szCs w:val="22"/>
          <w:vertAlign w:val="superscript"/>
        </w:rPr>
        <w:t>6</w:t>
      </w:r>
      <w:r w:rsidRPr="00674AAE">
        <w:rPr>
          <w:rFonts w:ascii="HelveticaNeueLT Std" w:hAnsi="HelveticaNeueLT Std"/>
          <w:sz w:val="22"/>
          <w:szCs w:val="22"/>
        </w:rPr>
        <w:t xml:space="preserve"> </w:t>
      </w:r>
      <w:r w:rsidR="0045339C" w:rsidRPr="00674AAE">
        <w:rPr>
          <w:rFonts w:ascii="HelveticaNeueLT Std" w:hAnsi="HelveticaNeueLT Std"/>
          <w:sz w:val="22"/>
          <w:szCs w:val="22"/>
        </w:rPr>
        <w:t>For this analysis, we used a survey question on feeling heard and listened to by providers during delivery</w:t>
      </w:r>
      <w:r w:rsidR="00A3595C">
        <w:rPr>
          <w:rFonts w:ascii="HelveticaNeueLT Std" w:hAnsi="HelveticaNeueLT Std"/>
          <w:sz w:val="22"/>
          <w:szCs w:val="22"/>
        </w:rPr>
        <w:t xml:space="preserve">. This item was </w:t>
      </w:r>
      <w:r w:rsidR="009A148E">
        <w:rPr>
          <w:rFonts w:ascii="HelveticaNeueLT Std" w:hAnsi="HelveticaNeueLT Std"/>
          <w:sz w:val="22"/>
          <w:szCs w:val="22"/>
        </w:rPr>
        <w:t>adapted</w:t>
      </w:r>
      <w:r w:rsidR="00A3595C">
        <w:rPr>
          <w:rFonts w:ascii="HelveticaNeueLT Std" w:hAnsi="HelveticaNeueLT Std"/>
          <w:sz w:val="22"/>
          <w:szCs w:val="22"/>
        </w:rPr>
        <w:t xml:space="preserve"> from the Person-Centered Maternity Care Scale</w:t>
      </w:r>
      <w:r w:rsidR="00587564">
        <w:rPr>
          <w:rFonts w:ascii="HelveticaNeueLT Std" w:hAnsi="HelveticaNeueLT Std"/>
          <w:sz w:val="22"/>
          <w:szCs w:val="22"/>
        </w:rPr>
        <w:t>:</w:t>
      </w:r>
      <w:r w:rsidR="00AF72D8" w:rsidRPr="00587564">
        <w:rPr>
          <w:rFonts w:ascii="HelveticaNeueLT Std" w:hAnsi="HelveticaNeueLT Std"/>
          <w:sz w:val="22"/>
          <w:szCs w:val="22"/>
          <w:vertAlign w:val="superscript"/>
        </w:rPr>
        <w:t>7-9</w:t>
      </w:r>
    </w:p>
    <w:p w14:paraId="6EEA5374" w14:textId="247E40E6" w:rsidR="0045339C" w:rsidRPr="00674AAE" w:rsidRDefault="0045339C" w:rsidP="00751042">
      <w:pPr>
        <w:pStyle w:val="Pa5"/>
        <w:spacing w:before="100"/>
        <w:ind w:left="720"/>
        <w:rPr>
          <w:rFonts w:ascii="HelveticaNeueLT Std" w:hAnsi="HelveticaNeueLT Std"/>
          <w:b/>
          <w:bCs/>
          <w:sz w:val="22"/>
          <w:szCs w:val="22"/>
        </w:rPr>
      </w:pPr>
      <w:r w:rsidRPr="00674AAE">
        <w:rPr>
          <w:rFonts w:ascii="HelveticaNeueLT Std" w:hAnsi="HelveticaNeueLT Std"/>
          <w:b/>
          <w:bCs/>
          <w:sz w:val="22"/>
          <w:szCs w:val="22"/>
        </w:rPr>
        <w:t>During your most recent delivery, did you feel heard and listened to by your doctors, nurses, and midwives?</w:t>
      </w:r>
    </w:p>
    <w:p w14:paraId="19433473" w14:textId="54988EE1" w:rsidR="0045339C" w:rsidRPr="00674AAE" w:rsidRDefault="0045339C" w:rsidP="00751042">
      <w:pPr>
        <w:pStyle w:val="Default"/>
        <w:spacing w:before="100"/>
        <w:ind w:left="720"/>
        <w:rPr>
          <w:rFonts w:ascii="HelveticaNeueLT Std" w:hAnsi="HelveticaNeueLT Std"/>
          <w:sz w:val="22"/>
          <w:szCs w:val="22"/>
        </w:rPr>
      </w:pPr>
      <w:r w:rsidRPr="00674AAE">
        <w:rPr>
          <w:rFonts w:ascii="Arial" w:hAnsi="Arial" w:cs="Arial"/>
          <w:sz w:val="22"/>
          <w:szCs w:val="22"/>
        </w:rPr>
        <w:t>□</w:t>
      </w:r>
      <w:r w:rsidRPr="00674AAE">
        <w:rPr>
          <w:rFonts w:ascii="HelveticaNeueLT Std" w:hAnsi="HelveticaNeueLT Std"/>
          <w:sz w:val="22"/>
          <w:szCs w:val="22"/>
        </w:rPr>
        <w:t xml:space="preserve"> Yes, all the time</w:t>
      </w:r>
    </w:p>
    <w:p w14:paraId="63D22332" w14:textId="28AED3F7" w:rsidR="0045339C" w:rsidRPr="00674AAE" w:rsidRDefault="0045339C" w:rsidP="00751042">
      <w:pPr>
        <w:pStyle w:val="Default"/>
        <w:spacing w:before="100"/>
        <w:ind w:left="720"/>
        <w:rPr>
          <w:rFonts w:ascii="HelveticaNeueLT Std" w:hAnsi="HelveticaNeueLT Std"/>
          <w:sz w:val="22"/>
          <w:szCs w:val="22"/>
        </w:rPr>
      </w:pPr>
      <w:r w:rsidRPr="00674AAE">
        <w:rPr>
          <w:rFonts w:ascii="Arial" w:hAnsi="Arial" w:cs="Arial"/>
          <w:sz w:val="22"/>
          <w:szCs w:val="22"/>
        </w:rPr>
        <w:t>□</w:t>
      </w:r>
      <w:r w:rsidRPr="00674AAE">
        <w:rPr>
          <w:rFonts w:ascii="HelveticaNeueLT Std" w:hAnsi="HelveticaNeueLT Std"/>
          <w:sz w:val="22"/>
          <w:szCs w:val="22"/>
        </w:rPr>
        <w:t xml:space="preserve"> Yes, most of the time</w:t>
      </w:r>
    </w:p>
    <w:p w14:paraId="1A368C30" w14:textId="62233025" w:rsidR="0045339C" w:rsidRPr="00674AAE" w:rsidRDefault="0045339C" w:rsidP="00751042">
      <w:pPr>
        <w:pStyle w:val="Default"/>
        <w:spacing w:before="100"/>
        <w:ind w:left="720"/>
        <w:rPr>
          <w:rFonts w:ascii="HelveticaNeueLT Std" w:hAnsi="HelveticaNeueLT Std"/>
          <w:sz w:val="22"/>
          <w:szCs w:val="22"/>
        </w:rPr>
      </w:pPr>
      <w:r w:rsidRPr="00674AAE">
        <w:rPr>
          <w:rFonts w:ascii="Arial" w:hAnsi="Arial" w:cs="Arial"/>
          <w:sz w:val="22"/>
          <w:szCs w:val="22"/>
        </w:rPr>
        <w:t>□</w:t>
      </w:r>
      <w:r w:rsidRPr="00674AAE">
        <w:rPr>
          <w:rFonts w:ascii="HelveticaNeueLT Std" w:hAnsi="HelveticaNeueLT Std"/>
          <w:sz w:val="22"/>
          <w:szCs w:val="22"/>
        </w:rPr>
        <w:t xml:space="preserve"> Yes, a few times</w:t>
      </w:r>
    </w:p>
    <w:p w14:paraId="20E64D7E" w14:textId="32A983AF" w:rsidR="0045339C" w:rsidRPr="00674AAE" w:rsidRDefault="0045339C" w:rsidP="00751042">
      <w:pPr>
        <w:pStyle w:val="Default"/>
        <w:spacing w:before="100"/>
        <w:ind w:left="720"/>
        <w:rPr>
          <w:rFonts w:ascii="HelveticaNeueLT Std" w:hAnsi="HelveticaNeueLT Std"/>
          <w:b/>
          <w:bCs/>
          <w:sz w:val="22"/>
          <w:szCs w:val="22"/>
        </w:rPr>
      </w:pPr>
      <w:r w:rsidRPr="00674AAE">
        <w:rPr>
          <w:rFonts w:ascii="Arial" w:hAnsi="Arial" w:cs="Arial"/>
          <w:sz w:val="22"/>
          <w:szCs w:val="22"/>
        </w:rPr>
        <w:t>□</w:t>
      </w:r>
      <w:r w:rsidRPr="00674AAE">
        <w:rPr>
          <w:rFonts w:ascii="HelveticaNeueLT Std" w:hAnsi="HelveticaNeueLT Std"/>
          <w:sz w:val="22"/>
          <w:szCs w:val="22"/>
        </w:rPr>
        <w:t xml:space="preserve"> No, never</w:t>
      </w:r>
    </w:p>
    <w:p w14:paraId="081E1C6C" w14:textId="77777777" w:rsidR="0045339C" w:rsidRPr="00674AAE" w:rsidRDefault="0045339C" w:rsidP="00751042">
      <w:pPr>
        <w:pStyle w:val="Pa5"/>
        <w:spacing w:before="100"/>
        <w:rPr>
          <w:rFonts w:ascii="HelveticaNeueLT Std" w:hAnsi="HelveticaNeueLT Std"/>
          <w:sz w:val="22"/>
          <w:szCs w:val="22"/>
        </w:rPr>
      </w:pPr>
      <w:r w:rsidRPr="00674AAE">
        <w:rPr>
          <w:rFonts w:ascii="HelveticaNeueLT Std" w:hAnsi="HelveticaNeueLT Std"/>
          <w:sz w:val="22"/>
          <w:szCs w:val="22"/>
        </w:rPr>
        <w:lastRenderedPageBreak/>
        <w:t>The categories “Yes, a few times” and “No, never” were combined to report rarely or never feeling heard and listened to.</w:t>
      </w:r>
    </w:p>
    <w:p w14:paraId="0170276A" w14:textId="67F135C5" w:rsidR="00CE092F" w:rsidRPr="00674AAE" w:rsidRDefault="00CE092F" w:rsidP="00751042">
      <w:pPr>
        <w:pStyle w:val="Pa5"/>
        <w:spacing w:before="100"/>
        <w:rPr>
          <w:rFonts w:ascii="HelveticaNeueLT Std" w:hAnsi="HelveticaNeueLT Std"/>
          <w:sz w:val="22"/>
          <w:szCs w:val="22"/>
        </w:rPr>
      </w:pPr>
      <w:r w:rsidRPr="00674AAE">
        <w:rPr>
          <w:rFonts w:ascii="HelveticaNeueLT Std" w:hAnsi="HelveticaNeueLT Std"/>
          <w:sz w:val="22"/>
          <w:szCs w:val="22"/>
        </w:rPr>
        <w:t xml:space="preserve">Feeling heard and listened to is an </w:t>
      </w:r>
      <w:r w:rsidR="00A61B8F">
        <w:rPr>
          <w:rFonts w:ascii="HelveticaNeueLT Std" w:hAnsi="HelveticaNeueLT Std"/>
          <w:sz w:val="22"/>
          <w:szCs w:val="22"/>
        </w:rPr>
        <w:t>essential</w:t>
      </w:r>
      <w:r w:rsidR="00A61B8F" w:rsidRPr="00674AAE">
        <w:rPr>
          <w:rFonts w:ascii="HelveticaNeueLT Std" w:hAnsi="HelveticaNeueLT Std"/>
          <w:sz w:val="22"/>
          <w:szCs w:val="22"/>
        </w:rPr>
        <w:t xml:space="preserve"> </w:t>
      </w:r>
      <w:r w:rsidRPr="00674AAE">
        <w:rPr>
          <w:rFonts w:ascii="HelveticaNeueLT Std" w:hAnsi="HelveticaNeueLT Std"/>
          <w:sz w:val="22"/>
          <w:szCs w:val="22"/>
        </w:rPr>
        <w:t>component of high-quality</w:t>
      </w:r>
      <w:r w:rsidR="00DD4A85">
        <w:rPr>
          <w:rFonts w:ascii="HelveticaNeueLT Std" w:hAnsi="HelveticaNeueLT Std"/>
          <w:sz w:val="22"/>
          <w:szCs w:val="22"/>
        </w:rPr>
        <w:t xml:space="preserve"> maternity</w:t>
      </w:r>
      <w:r w:rsidRPr="00674AAE">
        <w:rPr>
          <w:rFonts w:ascii="HelveticaNeueLT Std" w:hAnsi="HelveticaNeueLT Std"/>
          <w:sz w:val="22"/>
          <w:szCs w:val="22"/>
        </w:rPr>
        <w:t xml:space="preserve"> care</w:t>
      </w:r>
      <w:r w:rsidR="00786659">
        <w:rPr>
          <w:rFonts w:ascii="HelveticaNeueLT Std" w:hAnsi="HelveticaNeueLT Std"/>
          <w:sz w:val="22"/>
          <w:szCs w:val="22"/>
        </w:rPr>
        <w:t xml:space="preserve">, but </w:t>
      </w:r>
      <w:r w:rsidR="00AE68B0">
        <w:rPr>
          <w:rFonts w:ascii="HelveticaNeueLT Std" w:hAnsi="HelveticaNeueLT Std"/>
          <w:sz w:val="22"/>
          <w:szCs w:val="22"/>
        </w:rPr>
        <w:t xml:space="preserve">additional </w:t>
      </w:r>
      <w:r w:rsidR="00D90C7E">
        <w:rPr>
          <w:rFonts w:ascii="HelveticaNeueLT Std" w:hAnsi="HelveticaNeueLT Std"/>
          <w:sz w:val="22"/>
          <w:szCs w:val="22"/>
        </w:rPr>
        <w:t>information is</w:t>
      </w:r>
      <w:r w:rsidR="00AE68B0">
        <w:rPr>
          <w:rFonts w:ascii="HelveticaNeueLT Std" w:hAnsi="HelveticaNeueLT Std"/>
          <w:sz w:val="22"/>
          <w:szCs w:val="22"/>
        </w:rPr>
        <w:t xml:space="preserve"> needed to fully understand California birthing people’s experiences with maternity care during delivery.</w:t>
      </w:r>
      <w:r w:rsidRPr="00674AAE">
        <w:rPr>
          <w:rFonts w:ascii="HelveticaNeueLT Std" w:hAnsi="HelveticaNeueLT Std"/>
          <w:sz w:val="22"/>
          <w:szCs w:val="22"/>
        </w:rPr>
        <w:t xml:space="preserve"> </w:t>
      </w:r>
      <w:r w:rsidR="0045339C" w:rsidRPr="00674AAE">
        <w:rPr>
          <w:rFonts w:ascii="HelveticaNeueLT Std" w:hAnsi="HelveticaNeueLT Std"/>
          <w:sz w:val="22"/>
          <w:szCs w:val="22"/>
        </w:rPr>
        <w:t xml:space="preserve">To </w:t>
      </w:r>
      <w:r w:rsidR="00AE68B0">
        <w:rPr>
          <w:rFonts w:ascii="HelveticaNeueLT Std" w:hAnsi="HelveticaNeueLT Std"/>
          <w:sz w:val="22"/>
          <w:szCs w:val="22"/>
        </w:rPr>
        <w:t xml:space="preserve">better </w:t>
      </w:r>
      <w:r w:rsidR="00DD4A85">
        <w:rPr>
          <w:rFonts w:ascii="HelveticaNeueLT Std" w:hAnsi="HelveticaNeueLT Std"/>
          <w:sz w:val="22"/>
          <w:szCs w:val="22"/>
        </w:rPr>
        <w:t>ascertain</w:t>
      </w:r>
      <w:r w:rsidR="00AE68B0">
        <w:rPr>
          <w:rFonts w:ascii="HelveticaNeueLT Std" w:hAnsi="HelveticaNeueLT Std"/>
          <w:sz w:val="22"/>
          <w:szCs w:val="22"/>
        </w:rPr>
        <w:t xml:space="preserve"> the scope of</w:t>
      </w:r>
      <w:r w:rsidR="0045339C" w:rsidRPr="00674AAE">
        <w:rPr>
          <w:rFonts w:ascii="HelveticaNeueLT Std" w:hAnsi="HelveticaNeueLT Std"/>
          <w:sz w:val="22"/>
          <w:szCs w:val="22"/>
        </w:rPr>
        <w:t xml:space="preserve"> maternity care experiences, ten items </w:t>
      </w:r>
      <w:r w:rsidR="00B05E42">
        <w:rPr>
          <w:rFonts w:ascii="HelveticaNeueLT Std" w:hAnsi="HelveticaNeueLT Std"/>
          <w:sz w:val="22"/>
          <w:szCs w:val="22"/>
        </w:rPr>
        <w:t>from the Person-Centered Maternity Care Scale, United States</w:t>
      </w:r>
      <w:r w:rsidR="00B05E42" w:rsidRPr="00B05E42">
        <w:rPr>
          <w:rFonts w:ascii="HelveticaNeueLT Std" w:hAnsi="HelveticaNeueLT Std"/>
          <w:sz w:val="22"/>
          <w:szCs w:val="22"/>
          <w:vertAlign w:val="superscript"/>
        </w:rPr>
        <w:t>7</w:t>
      </w:r>
      <w:r w:rsidR="00B05E42">
        <w:rPr>
          <w:rFonts w:ascii="HelveticaNeueLT Std" w:hAnsi="HelveticaNeueLT Std"/>
          <w:sz w:val="22"/>
          <w:szCs w:val="22"/>
        </w:rPr>
        <w:t xml:space="preserve"> </w:t>
      </w:r>
      <w:r w:rsidR="0045339C" w:rsidRPr="00674AAE">
        <w:rPr>
          <w:rFonts w:ascii="HelveticaNeueLT Std" w:hAnsi="HelveticaNeueLT Std"/>
          <w:sz w:val="22"/>
          <w:szCs w:val="22"/>
        </w:rPr>
        <w:t xml:space="preserve">are being included in MIHA 2023-2025.  </w:t>
      </w:r>
    </w:p>
    <w:p w14:paraId="6D34D761" w14:textId="77777777" w:rsidR="00207720" w:rsidRPr="00674AAE" w:rsidRDefault="00207720" w:rsidP="00751042">
      <w:pPr>
        <w:pStyle w:val="Default"/>
        <w:spacing w:before="100"/>
        <w:rPr>
          <w:rFonts w:ascii="HelveticaNeueLT Std" w:hAnsi="HelveticaNeueLT Std"/>
          <w:sz w:val="22"/>
          <w:szCs w:val="22"/>
        </w:rPr>
      </w:pPr>
    </w:p>
    <w:p w14:paraId="582ECE00" w14:textId="17F09CFF" w:rsidR="00207720" w:rsidRDefault="00207720" w:rsidP="00751042">
      <w:pPr>
        <w:pStyle w:val="Pa5"/>
        <w:spacing w:before="100"/>
        <w:rPr>
          <w:rFonts w:ascii="HelveticaNeueLT Std" w:hAnsi="HelveticaNeueLT Std"/>
          <w:b/>
          <w:bCs/>
          <w:i/>
          <w:iCs/>
          <w:color w:val="006BE9"/>
          <w:sz w:val="22"/>
          <w:szCs w:val="22"/>
        </w:rPr>
      </w:pPr>
      <w:r w:rsidRPr="00DD4A85">
        <w:rPr>
          <w:rFonts w:ascii="HelveticaNeueLT Std" w:hAnsi="HelveticaNeueLT Std"/>
          <w:b/>
          <w:bCs/>
          <w:i/>
          <w:iCs/>
          <w:color w:val="006BE9"/>
          <w:sz w:val="22"/>
          <w:szCs w:val="22"/>
        </w:rPr>
        <w:t>Additional definitions</w:t>
      </w:r>
    </w:p>
    <w:p w14:paraId="31D51598" w14:textId="55F5D8AB" w:rsidR="00207720" w:rsidRPr="00674AAE" w:rsidRDefault="00207720" w:rsidP="00751042">
      <w:pPr>
        <w:pStyle w:val="Default"/>
        <w:spacing w:before="100"/>
        <w:rPr>
          <w:rFonts w:ascii="HelveticaNeueLT Std" w:hAnsi="HelveticaNeueLT Std"/>
          <w:sz w:val="22"/>
          <w:szCs w:val="22"/>
        </w:rPr>
      </w:pPr>
      <w:r w:rsidRPr="00674AAE">
        <w:rPr>
          <w:rFonts w:ascii="HelveticaNeueLT Std" w:hAnsi="HelveticaNeueLT Std"/>
          <w:sz w:val="22"/>
          <w:szCs w:val="22"/>
        </w:rPr>
        <w:t xml:space="preserve">Analyses </w:t>
      </w:r>
      <w:r w:rsidR="00674AAE">
        <w:rPr>
          <w:rFonts w:ascii="HelveticaNeueLT Std" w:hAnsi="HelveticaNeueLT Std"/>
          <w:sz w:val="22"/>
          <w:szCs w:val="22"/>
        </w:rPr>
        <w:t xml:space="preserve">also </w:t>
      </w:r>
      <w:r w:rsidRPr="00674AAE">
        <w:rPr>
          <w:rFonts w:ascii="HelveticaNeueLT Std" w:hAnsi="HelveticaNeueLT Std"/>
          <w:sz w:val="22"/>
          <w:szCs w:val="22"/>
        </w:rPr>
        <w:t>include the following items:</w:t>
      </w:r>
    </w:p>
    <w:p w14:paraId="7AB99BFB" w14:textId="04E14573" w:rsidR="0045339C" w:rsidRPr="00674AAE" w:rsidRDefault="00207720" w:rsidP="00751042">
      <w:pPr>
        <w:pStyle w:val="Default"/>
        <w:spacing w:before="100"/>
        <w:rPr>
          <w:rFonts w:ascii="HelveticaNeueLT Std" w:hAnsi="HelveticaNeueLT Std"/>
          <w:sz w:val="22"/>
          <w:szCs w:val="22"/>
        </w:rPr>
      </w:pPr>
      <w:r w:rsidRPr="00674AAE">
        <w:rPr>
          <w:rFonts w:ascii="HelveticaNeueLT Std" w:hAnsi="HelveticaNeueLT Std"/>
          <w:b/>
          <w:bCs/>
          <w:sz w:val="22"/>
          <w:szCs w:val="22"/>
        </w:rPr>
        <w:t>Race and ethnicity</w:t>
      </w:r>
      <w:r w:rsidRPr="00674AAE">
        <w:rPr>
          <w:rFonts w:ascii="HelveticaNeueLT Std" w:hAnsi="HelveticaNeueLT Std"/>
          <w:sz w:val="22"/>
          <w:szCs w:val="22"/>
        </w:rPr>
        <w:t xml:space="preserve">: based on birth certificate report. </w:t>
      </w:r>
      <w:r w:rsidR="004F0541">
        <w:rPr>
          <w:rFonts w:ascii="HelveticaNeueLT Std" w:hAnsi="HelveticaNeueLT Std"/>
          <w:sz w:val="22"/>
          <w:szCs w:val="22"/>
        </w:rPr>
        <w:t>Latine</w:t>
      </w:r>
      <w:r w:rsidR="004F0541" w:rsidRPr="00674AAE">
        <w:rPr>
          <w:rFonts w:ascii="HelveticaNeueLT Std" w:hAnsi="HelveticaNeueLT Std"/>
          <w:sz w:val="22"/>
          <w:szCs w:val="22"/>
        </w:rPr>
        <w:t xml:space="preserve"> </w:t>
      </w:r>
      <w:r w:rsidRPr="00674AAE">
        <w:rPr>
          <w:rFonts w:ascii="HelveticaNeueLT Std" w:hAnsi="HelveticaNeueLT Std"/>
          <w:sz w:val="22"/>
          <w:szCs w:val="22"/>
        </w:rPr>
        <w:t>includes all persons of Hispanic origin of any race, including Other and Unknown race, reported on the birth certificate.</w:t>
      </w:r>
      <w:r w:rsidR="004159EC">
        <w:rPr>
          <w:rFonts w:ascii="HelveticaNeueLT Std" w:hAnsi="HelveticaNeueLT Std"/>
          <w:sz w:val="22"/>
          <w:szCs w:val="22"/>
        </w:rPr>
        <w:t xml:space="preserve"> (Latine is used as a gender-inclusive term for Latina or Latino.)</w:t>
      </w:r>
      <w:r w:rsidRPr="00674AAE">
        <w:rPr>
          <w:rFonts w:ascii="HelveticaNeueLT Std" w:hAnsi="HelveticaNeueLT Std"/>
          <w:sz w:val="22"/>
          <w:szCs w:val="22"/>
        </w:rPr>
        <w:t xml:space="preserve"> </w:t>
      </w:r>
      <w:r w:rsidR="006658CB">
        <w:rPr>
          <w:rFonts w:ascii="HelveticaNeueLT Std" w:hAnsi="HelveticaNeueLT Std"/>
          <w:sz w:val="22"/>
          <w:szCs w:val="22"/>
        </w:rPr>
        <w:t>The remaining groups are b</w:t>
      </w:r>
      <w:r w:rsidR="00EC7F32">
        <w:rPr>
          <w:rFonts w:ascii="HelveticaNeueLT Std" w:hAnsi="HelveticaNeueLT Std"/>
          <w:sz w:val="22"/>
          <w:szCs w:val="22"/>
        </w:rPr>
        <w:t>ased on the maternal race</w:t>
      </w:r>
      <w:r w:rsidR="006658CB">
        <w:rPr>
          <w:rFonts w:ascii="HelveticaNeueLT Std" w:hAnsi="HelveticaNeueLT Std"/>
          <w:sz w:val="22"/>
          <w:szCs w:val="22"/>
        </w:rPr>
        <w:t xml:space="preserve"> first listed on the birth certificate</w:t>
      </w:r>
      <w:r w:rsidR="00EC7F32">
        <w:rPr>
          <w:rFonts w:ascii="HelveticaNeueLT Std" w:hAnsi="HelveticaNeueLT Std"/>
          <w:sz w:val="22"/>
          <w:szCs w:val="22"/>
        </w:rPr>
        <w:t xml:space="preserve"> </w:t>
      </w:r>
      <w:r w:rsidR="006658CB">
        <w:rPr>
          <w:rFonts w:ascii="HelveticaNeueLT Std" w:hAnsi="HelveticaNeueLT Std"/>
          <w:sz w:val="22"/>
          <w:szCs w:val="22"/>
        </w:rPr>
        <w:t>and</w:t>
      </w:r>
      <w:r w:rsidR="00EC7F32">
        <w:rPr>
          <w:rFonts w:ascii="HelveticaNeueLT Std" w:hAnsi="HelveticaNeueLT Std"/>
          <w:sz w:val="22"/>
          <w:szCs w:val="22"/>
        </w:rPr>
        <w:t xml:space="preserve"> are of non-Hispanic origin</w:t>
      </w:r>
      <w:r w:rsidRPr="00674AAE">
        <w:rPr>
          <w:rFonts w:ascii="HelveticaNeueLT Std" w:hAnsi="HelveticaNeueLT Std"/>
          <w:sz w:val="22"/>
          <w:szCs w:val="22"/>
        </w:rPr>
        <w:t>.</w:t>
      </w:r>
      <w:r w:rsidR="00674AAE">
        <w:rPr>
          <w:rFonts w:ascii="HelveticaNeueLT Std" w:hAnsi="HelveticaNeueLT Std"/>
          <w:sz w:val="22"/>
          <w:szCs w:val="22"/>
        </w:rPr>
        <w:t xml:space="preserve"> </w:t>
      </w:r>
    </w:p>
    <w:p w14:paraId="1637E9E2" w14:textId="421F8109" w:rsidR="00207720" w:rsidRPr="00674AAE" w:rsidRDefault="00207720" w:rsidP="00751042">
      <w:pPr>
        <w:pStyle w:val="Default"/>
        <w:spacing w:before="100"/>
        <w:rPr>
          <w:rFonts w:ascii="HelveticaNeueLT Std" w:hAnsi="HelveticaNeueLT Std"/>
          <w:sz w:val="22"/>
          <w:szCs w:val="22"/>
        </w:rPr>
      </w:pPr>
      <w:r w:rsidRPr="00674AAE">
        <w:rPr>
          <w:rFonts w:ascii="HelveticaNeueLT Std" w:hAnsi="HelveticaNeueLT Std"/>
          <w:b/>
          <w:bCs/>
          <w:sz w:val="22"/>
          <w:szCs w:val="22"/>
        </w:rPr>
        <w:t>Maternal age</w:t>
      </w:r>
      <w:r w:rsidRPr="00674AAE">
        <w:rPr>
          <w:rFonts w:ascii="HelveticaNeueLT Std" w:hAnsi="HelveticaNeueLT Std"/>
          <w:sz w:val="22"/>
          <w:szCs w:val="22"/>
        </w:rPr>
        <w:t xml:space="preserve">: based on birth certificate report. </w:t>
      </w:r>
    </w:p>
    <w:p w14:paraId="70F1FCCD" w14:textId="367AF4BA" w:rsidR="00207720" w:rsidRPr="00674AAE" w:rsidRDefault="00207720" w:rsidP="00751042">
      <w:pPr>
        <w:pStyle w:val="Default"/>
        <w:spacing w:before="100"/>
        <w:rPr>
          <w:rFonts w:ascii="HelveticaNeueLT Std" w:hAnsi="HelveticaNeueLT Std"/>
          <w:sz w:val="22"/>
          <w:szCs w:val="22"/>
        </w:rPr>
      </w:pPr>
      <w:r w:rsidRPr="00674AAE">
        <w:rPr>
          <w:rFonts w:ascii="HelveticaNeueLT Std" w:hAnsi="HelveticaNeueLT Std"/>
          <w:b/>
          <w:bCs/>
          <w:sz w:val="22"/>
          <w:szCs w:val="22"/>
        </w:rPr>
        <w:t>Prenatal health insurance</w:t>
      </w:r>
      <w:r w:rsidRPr="00674AAE">
        <w:rPr>
          <w:rFonts w:ascii="HelveticaNeueLT Std" w:hAnsi="HelveticaNeueLT Std"/>
          <w:sz w:val="22"/>
          <w:szCs w:val="22"/>
        </w:rPr>
        <w:t xml:space="preserve">: </w:t>
      </w:r>
      <w:r w:rsidR="00816A05" w:rsidRPr="00674AAE">
        <w:rPr>
          <w:rFonts w:ascii="HelveticaNeueLT Std" w:hAnsi="HelveticaNeueLT Std"/>
          <w:sz w:val="22"/>
          <w:szCs w:val="22"/>
        </w:rPr>
        <w:t>d</w:t>
      </w:r>
      <w:r w:rsidRPr="00674AAE">
        <w:rPr>
          <w:rFonts w:ascii="HelveticaNeueLT Std" w:hAnsi="HelveticaNeueLT Std"/>
          <w:color w:val="202020"/>
          <w:sz w:val="22"/>
          <w:szCs w:val="22"/>
        </w:rPr>
        <w:t xml:space="preserve">uring pregnancy had one of the following to pay for prenatal care: Medi-Cal or a health plan paid for by Medi-Cal; private insurance through their or their </w:t>
      </w:r>
      <w:r w:rsidR="00AE44D1">
        <w:rPr>
          <w:rFonts w:ascii="HelveticaNeueLT Std" w:hAnsi="HelveticaNeueLT Std"/>
          <w:color w:val="202020"/>
          <w:sz w:val="22"/>
          <w:szCs w:val="22"/>
        </w:rPr>
        <w:t>spouse’</w:t>
      </w:r>
      <w:r w:rsidR="00AE44D1" w:rsidRPr="00674AAE">
        <w:rPr>
          <w:rFonts w:ascii="HelveticaNeueLT Std" w:hAnsi="HelveticaNeueLT Std"/>
          <w:color w:val="202020"/>
          <w:sz w:val="22"/>
          <w:szCs w:val="22"/>
        </w:rPr>
        <w:t>s</w:t>
      </w:r>
      <w:r w:rsidRPr="00674AAE">
        <w:rPr>
          <w:rFonts w:ascii="HelveticaNeueLT Std" w:hAnsi="HelveticaNeueLT Std"/>
          <w:color w:val="202020"/>
          <w:sz w:val="22"/>
          <w:szCs w:val="22"/>
        </w:rPr>
        <w:t>/partner</w:t>
      </w:r>
      <w:r w:rsidR="0084078E">
        <w:rPr>
          <w:rFonts w:ascii="HelveticaNeueLT Std" w:hAnsi="HelveticaNeueLT Std"/>
          <w:color w:val="202020"/>
          <w:sz w:val="22"/>
          <w:szCs w:val="22"/>
        </w:rPr>
        <w:t>’</w:t>
      </w:r>
      <w:r w:rsidRPr="00674AAE">
        <w:rPr>
          <w:rFonts w:ascii="HelveticaNeueLT Std" w:hAnsi="HelveticaNeueLT Std"/>
          <w:color w:val="202020"/>
          <w:sz w:val="22"/>
          <w:szCs w:val="22"/>
        </w:rPr>
        <w:t xml:space="preserve">s job, their parents or purchased directly; </w:t>
      </w:r>
      <w:r w:rsidR="00674AAE">
        <w:rPr>
          <w:rFonts w:ascii="HelveticaNeueLT Std" w:hAnsi="HelveticaNeueLT Std"/>
          <w:color w:val="202020"/>
          <w:sz w:val="22"/>
          <w:szCs w:val="22"/>
        </w:rPr>
        <w:t xml:space="preserve">had another form of insurance; </w:t>
      </w:r>
      <w:r w:rsidRPr="00674AAE">
        <w:rPr>
          <w:rFonts w:ascii="HelveticaNeueLT Std" w:hAnsi="HelveticaNeueLT Std"/>
          <w:color w:val="202020"/>
          <w:sz w:val="22"/>
          <w:szCs w:val="22"/>
        </w:rPr>
        <w:t>or was uninsured. Those with both Medi-Cal and private insurance are categorized as Medi-Cal.</w:t>
      </w:r>
    </w:p>
    <w:p w14:paraId="26F90B6D" w14:textId="2436A6FA" w:rsidR="00207720" w:rsidRPr="00674AAE" w:rsidRDefault="00207720" w:rsidP="00751042">
      <w:pPr>
        <w:pStyle w:val="Default"/>
        <w:spacing w:before="100"/>
        <w:rPr>
          <w:rFonts w:ascii="HelveticaNeueLT Std" w:hAnsi="HelveticaNeueLT Std"/>
          <w:color w:val="202020"/>
          <w:sz w:val="22"/>
          <w:szCs w:val="22"/>
        </w:rPr>
      </w:pPr>
      <w:r w:rsidRPr="00674AAE">
        <w:rPr>
          <w:rFonts w:ascii="HelveticaNeueLT Std" w:hAnsi="HelveticaNeueLT Std"/>
          <w:b/>
          <w:bCs/>
          <w:color w:val="202020"/>
          <w:sz w:val="22"/>
          <w:szCs w:val="22"/>
        </w:rPr>
        <w:t>Family income as a percent of federal poverty guidelines</w:t>
      </w:r>
      <w:r w:rsidRPr="00674AAE">
        <w:rPr>
          <w:rFonts w:ascii="HelveticaNeueLT Std" w:hAnsi="HelveticaNeueLT Std"/>
          <w:color w:val="202020"/>
          <w:sz w:val="22"/>
          <w:szCs w:val="22"/>
        </w:rPr>
        <w:t xml:space="preserve">: </w:t>
      </w:r>
      <w:r w:rsidR="00750D35" w:rsidRPr="00674AAE">
        <w:rPr>
          <w:rFonts w:ascii="HelveticaNeueLT Std" w:hAnsi="HelveticaNeueLT Std"/>
          <w:color w:val="202020"/>
          <w:sz w:val="22"/>
          <w:szCs w:val="22"/>
        </w:rPr>
        <w:t>calculated from annual family income</w:t>
      </w:r>
      <w:r w:rsidR="00816A05" w:rsidRPr="00674AAE">
        <w:rPr>
          <w:rFonts w:ascii="HelveticaNeueLT Std" w:hAnsi="HelveticaNeueLT Std"/>
          <w:color w:val="202020"/>
          <w:sz w:val="22"/>
          <w:szCs w:val="22"/>
        </w:rPr>
        <w:t xml:space="preserve"> in the prior year</w:t>
      </w:r>
      <w:r w:rsidR="00750D35" w:rsidRPr="00674AAE">
        <w:rPr>
          <w:rFonts w:ascii="HelveticaNeueLT Std" w:hAnsi="HelveticaNeueLT Std"/>
          <w:color w:val="202020"/>
          <w:sz w:val="22"/>
          <w:szCs w:val="22"/>
        </w:rPr>
        <w:t>, before taxes from all sources, including jobs, welfare, disability, unemployment, child support, interest, dividends, and support from family members, and the number of people living on that income.</w:t>
      </w:r>
    </w:p>
    <w:p w14:paraId="7AD267AF" w14:textId="5667A284" w:rsidR="00207720" w:rsidRPr="00674AAE" w:rsidRDefault="00207720" w:rsidP="00751042">
      <w:pPr>
        <w:pStyle w:val="Default"/>
        <w:spacing w:before="100"/>
        <w:rPr>
          <w:rFonts w:ascii="HelveticaNeueLT Std" w:hAnsi="HelveticaNeueLT Std"/>
          <w:sz w:val="22"/>
          <w:szCs w:val="22"/>
        </w:rPr>
      </w:pPr>
      <w:r w:rsidRPr="00674AAE">
        <w:rPr>
          <w:rFonts w:ascii="HelveticaNeueLT Std" w:hAnsi="HelveticaNeueLT Std"/>
          <w:b/>
          <w:bCs/>
          <w:sz w:val="22"/>
          <w:szCs w:val="22"/>
        </w:rPr>
        <w:t>Postpartum visit</w:t>
      </w:r>
      <w:r w:rsidR="00816A05" w:rsidRPr="00674AAE">
        <w:rPr>
          <w:rFonts w:ascii="HelveticaNeueLT Std" w:hAnsi="HelveticaNeueLT Std"/>
          <w:sz w:val="22"/>
          <w:szCs w:val="22"/>
        </w:rPr>
        <w:t xml:space="preserve">: had a postpartum checkup about 4 to 6 weeks after giving birth. </w:t>
      </w:r>
    </w:p>
    <w:p w14:paraId="3343B0D6" w14:textId="1FFCF172" w:rsidR="00207720" w:rsidRPr="00674AAE" w:rsidRDefault="00207720" w:rsidP="00751042">
      <w:pPr>
        <w:pStyle w:val="Default"/>
        <w:spacing w:before="100"/>
        <w:rPr>
          <w:rFonts w:ascii="HelveticaNeueLT Std" w:hAnsi="HelveticaNeueLT Std"/>
          <w:sz w:val="22"/>
          <w:szCs w:val="22"/>
        </w:rPr>
      </w:pPr>
      <w:r w:rsidRPr="00674AAE">
        <w:rPr>
          <w:rFonts w:ascii="HelveticaNeueLT Std" w:hAnsi="HelveticaNeueLT Std"/>
          <w:b/>
          <w:bCs/>
          <w:sz w:val="22"/>
          <w:szCs w:val="22"/>
        </w:rPr>
        <w:t>Postpartum depressive symptoms</w:t>
      </w:r>
      <w:r w:rsidR="00816A05" w:rsidRPr="00674AAE">
        <w:rPr>
          <w:rFonts w:ascii="HelveticaNeueLT Std" w:hAnsi="HelveticaNeueLT Std"/>
          <w:sz w:val="22"/>
          <w:szCs w:val="22"/>
        </w:rPr>
        <w:t xml:space="preserve">: always or often felt down, depressed, or hopeless, or had little interest or little pleasure in doing things they usually enjoyed, since the birth. </w:t>
      </w:r>
    </w:p>
    <w:p w14:paraId="6B187EFD" w14:textId="0E8F76F7" w:rsidR="00207720" w:rsidRPr="00674AAE" w:rsidRDefault="00207720" w:rsidP="00751042">
      <w:pPr>
        <w:pStyle w:val="Default"/>
        <w:spacing w:before="100"/>
        <w:rPr>
          <w:rFonts w:ascii="HelveticaNeueLT Std" w:hAnsi="HelveticaNeueLT Std"/>
          <w:sz w:val="22"/>
          <w:szCs w:val="22"/>
        </w:rPr>
      </w:pPr>
      <w:r w:rsidRPr="00674AAE">
        <w:rPr>
          <w:rFonts w:ascii="HelveticaNeueLT Std" w:hAnsi="HelveticaNeueLT Std"/>
          <w:b/>
          <w:bCs/>
          <w:sz w:val="22"/>
          <w:szCs w:val="22"/>
        </w:rPr>
        <w:t>Postpartum anxiety symptoms</w:t>
      </w:r>
      <w:r w:rsidR="00816A05" w:rsidRPr="00674AAE">
        <w:rPr>
          <w:rFonts w:ascii="HelveticaNeueLT Std" w:hAnsi="HelveticaNeueLT Std"/>
          <w:sz w:val="22"/>
          <w:szCs w:val="22"/>
        </w:rPr>
        <w:t xml:space="preserve">: always or often felt nervous, anxious, or on edge, or were unable to stop or control worrying, since the birth. </w:t>
      </w:r>
    </w:p>
    <w:p w14:paraId="2FC53F74" w14:textId="7D4F13BD" w:rsidR="00207720" w:rsidRPr="00674AAE" w:rsidRDefault="00207720" w:rsidP="00751042">
      <w:pPr>
        <w:pStyle w:val="Default"/>
        <w:spacing w:before="100"/>
        <w:rPr>
          <w:rFonts w:ascii="HelveticaNeueLT Std" w:hAnsi="HelveticaNeueLT Std"/>
          <w:sz w:val="22"/>
          <w:szCs w:val="22"/>
        </w:rPr>
      </w:pPr>
      <w:r w:rsidRPr="00674AAE">
        <w:rPr>
          <w:rFonts w:ascii="HelveticaNeueLT Std" w:hAnsi="HelveticaNeueLT Std"/>
          <w:b/>
          <w:bCs/>
          <w:sz w:val="22"/>
          <w:szCs w:val="22"/>
        </w:rPr>
        <w:t>Breastfeeding</w:t>
      </w:r>
      <w:r w:rsidR="00816A05" w:rsidRPr="00674AAE">
        <w:rPr>
          <w:rFonts w:ascii="HelveticaNeueLT Std" w:hAnsi="HelveticaNeueLT Std"/>
          <w:sz w:val="22"/>
          <w:szCs w:val="22"/>
        </w:rPr>
        <w:t xml:space="preserve">: feeding infant breast milk at </w:t>
      </w:r>
      <w:r w:rsidR="00EC7F32">
        <w:rPr>
          <w:rFonts w:ascii="HelveticaNeueLT Std" w:hAnsi="HelveticaNeueLT Std"/>
          <w:sz w:val="22"/>
          <w:szCs w:val="22"/>
        </w:rPr>
        <w:t>one</w:t>
      </w:r>
      <w:r w:rsidR="00EC7F32" w:rsidRPr="00674AAE">
        <w:rPr>
          <w:rFonts w:ascii="HelveticaNeueLT Std" w:hAnsi="HelveticaNeueLT Std"/>
          <w:sz w:val="22"/>
          <w:szCs w:val="22"/>
        </w:rPr>
        <w:t xml:space="preserve"> </w:t>
      </w:r>
      <w:r w:rsidR="00816A05" w:rsidRPr="00674AAE">
        <w:rPr>
          <w:rFonts w:ascii="HelveticaNeueLT Std" w:hAnsi="HelveticaNeueLT Std"/>
          <w:sz w:val="22"/>
          <w:szCs w:val="22"/>
        </w:rPr>
        <w:t xml:space="preserve">week postpartum. </w:t>
      </w:r>
      <w:r w:rsidR="00A67CA1" w:rsidRPr="00674AAE">
        <w:rPr>
          <w:rFonts w:ascii="HelveticaNeueLT Std" w:hAnsi="HelveticaNeueLT Std"/>
          <w:sz w:val="22"/>
          <w:szCs w:val="22"/>
        </w:rPr>
        <w:t xml:space="preserve"> </w:t>
      </w:r>
    </w:p>
    <w:p w14:paraId="75E1D53E" w14:textId="77777777" w:rsidR="00207720" w:rsidRDefault="00207720" w:rsidP="00207720">
      <w:pPr>
        <w:pStyle w:val="Default"/>
      </w:pPr>
    </w:p>
    <w:p w14:paraId="0CCF3F6D" w14:textId="77777777" w:rsidR="00816A05" w:rsidRDefault="00816A05" w:rsidP="0045339C">
      <w:pPr>
        <w:pStyle w:val="Default"/>
        <w:rPr>
          <w:b/>
          <w:bCs/>
          <w:color w:val="0F567B"/>
          <w:sz w:val="28"/>
          <w:szCs w:val="28"/>
        </w:rPr>
      </w:pPr>
    </w:p>
    <w:p w14:paraId="565B38FE" w14:textId="77777777" w:rsidR="00816A05" w:rsidRDefault="00816A05" w:rsidP="0045339C">
      <w:pPr>
        <w:pStyle w:val="Default"/>
        <w:rPr>
          <w:b/>
          <w:bCs/>
          <w:color w:val="0F567B"/>
          <w:sz w:val="28"/>
          <w:szCs w:val="28"/>
        </w:rPr>
      </w:pPr>
    </w:p>
    <w:p w14:paraId="7D569542" w14:textId="77777777" w:rsidR="00816A05" w:rsidRDefault="00816A05">
      <w:pPr>
        <w:rPr>
          <w:rFonts w:ascii="Calibri" w:hAnsi="Calibri" w:cs="Calibri"/>
          <w:b/>
          <w:bCs/>
          <w:color w:val="0F567B"/>
          <w:kern w:val="0"/>
          <w:sz w:val="28"/>
          <w:szCs w:val="28"/>
        </w:rPr>
      </w:pPr>
      <w:r>
        <w:rPr>
          <w:b/>
          <w:bCs/>
          <w:color w:val="0F567B"/>
          <w:sz w:val="28"/>
          <w:szCs w:val="28"/>
        </w:rPr>
        <w:br w:type="page"/>
      </w:r>
    </w:p>
    <w:p w14:paraId="59BFA7B2" w14:textId="63F9D500" w:rsidR="00751042" w:rsidRPr="00751042" w:rsidRDefault="00751042" w:rsidP="00751042">
      <w:pPr>
        <w:spacing w:before="100" w:after="0"/>
        <w:rPr>
          <w:rFonts w:ascii="HelveticaNeueLT Std" w:hAnsi="HelveticaNeueLT Std" w:cs="Calibri"/>
          <w:b/>
          <w:bCs/>
          <w:color w:val="006BE9"/>
          <w:kern w:val="0"/>
          <w:sz w:val="28"/>
          <w:szCs w:val="28"/>
        </w:rPr>
      </w:pPr>
      <w:r w:rsidRPr="002B3C74">
        <w:rPr>
          <w:rFonts w:ascii="HelveticaNeueLT Std" w:hAnsi="HelveticaNeueLT Std" w:cs="Calibri"/>
          <w:b/>
          <w:bCs/>
          <w:color w:val="006BE9"/>
          <w:kern w:val="0"/>
          <w:sz w:val="28"/>
          <w:szCs w:val="28"/>
        </w:rPr>
        <w:lastRenderedPageBreak/>
        <w:t>DATA</w:t>
      </w:r>
      <w:r>
        <w:rPr>
          <w:rFonts w:ascii="HelveticaNeueLT Std" w:hAnsi="HelveticaNeueLT Std" w:cs="Calibri"/>
          <w:b/>
          <w:bCs/>
          <w:color w:val="006BE9"/>
          <w:kern w:val="0"/>
          <w:sz w:val="28"/>
          <w:szCs w:val="28"/>
        </w:rPr>
        <w:t xml:space="preserve"> TABLES</w:t>
      </w:r>
    </w:p>
    <w:p w14:paraId="05DD76A7" w14:textId="77777777" w:rsidR="00751042" w:rsidRDefault="00751042" w:rsidP="0045339C">
      <w:pPr>
        <w:pStyle w:val="Default"/>
        <w:rPr>
          <w:rFonts w:ascii="HelveticaNeueLT Std" w:hAnsi="HelveticaNeueLT Std"/>
          <w:b/>
          <w:bCs/>
          <w:color w:val="006BE9"/>
          <w:sz w:val="28"/>
          <w:szCs w:val="28"/>
        </w:rPr>
      </w:pPr>
    </w:p>
    <w:p w14:paraId="1C7BE03E" w14:textId="11946B1A" w:rsidR="00CE092F" w:rsidRPr="00DD4A85" w:rsidRDefault="0045339C" w:rsidP="0045339C">
      <w:pPr>
        <w:pStyle w:val="Default"/>
        <w:rPr>
          <w:rFonts w:ascii="HelveticaNeueLT Std" w:hAnsi="HelveticaNeueLT Std"/>
          <w:b/>
          <w:bCs/>
          <w:color w:val="006BE9"/>
          <w:sz w:val="28"/>
          <w:szCs w:val="28"/>
        </w:rPr>
      </w:pPr>
      <w:r w:rsidRPr="00DD4A85">
        <w:rPr>
          <w:rFonts w:ascii="HelveticaNeueLT Std" w:hAnsi="HelveticaNeueLT Std"/>
          <w:b/>
          <w:bCs/>
          <w:color w:val="006BE9"/>
          <w:sz w:val="28"/>
          <w:szCs w:val="28"/>
        </w:rPr>
        <w:t xml:space="preserve">Table 1. </w:t>
      </w:r>
      <w:r w:rsidR="00EC7F32" w:rsidRPr="00DD4A85">
        <w:rPr>
          <w:rFonts w:ascii="HelveticaNeueLT Std" w:hAnsi="HelveticaNeueLT Std"/>
          <w:b/>
          <w:bCs/>
          <w:color w:val="006BE9"/>
          <w:sz w:val="28"/>
          <w:szCs w:val="28"/>
        </w:rPr>
        <w:t xml:space="preserve">Felt </w:t>
      </w:r>
      <w:r w:rsidRPr="00DD4A85">
        <w:rPr>
          <w:rFonts w:ascii="HelveticaNeueLT Std" w:hAnsi="HelveticaNeueLT Std"/>
          <w:b/>
          <w:bCs/>
          <w:color w:val="006BE9"/>
          <w:sz w:val="28"/>
          <w:szCs w:val="28"/>
        </w:rPr>
        <w:t>heard and l</w:t>
      </w:r>
      <w:r w:rsidR="00183EF8" w:rsidRPr="00DD4A85">
        <w:rPr>
          <w:rFonts w:ascii="HelveticaNeueLT Std" w:hAnsi="HelveticaNeueLT Std"/>
          <w:b/>
          <w:bCs/>
          <w:color w:val="006BE9"/>
          <w:sz w:val="28"/>
          <w:szCs w:val="28"/>
        </w:rPr>
        <w:t xml:space="preserve">istened to by </w:t>
      </w:r>
      <w:r w:rsidR="00EC7F32" w:rsidRPr="00DD4A85">
        <w:rPr>
          <w:rFonts w:ascii="HelveticaNeueLT Std" w:hAnsi="HelveticaNeueLT Std"/>
          <w:b/>
          <w:bCs/>
          <w:color w:val="006BE9"/>
          <w:sz w:val="28"/>
          <w:szCs w:val="28"/>
        </w:rPr>
        <w:t xml:space="preserve">their </w:t>
      </w:r>
      <w:r w:rsidR="00183EF8" w:rsidRPr="00DD4A85">
        <w:rPr>
          <w:rFonts w:ascii="HelveticaNeueLT Std" w:hAnsi="HelveticaNeueLT Std"/>
          <w:b/>
          <w:bCs/>
          <w:color w:val="006BE9"/>
          <w:sz w:val="28"/>
          <w:szCs w:val="28"/>
        </w:rPr>
        <w:t>providers during delivery</w:t>
      </w:r>
      <w:r w:rsidRPr="00DD4A85">
        <w:rPr>
          <w:rFonts w:ascii="HelveticaNeueLT Std" w:hAnsi="HelveticaNeueLT Std"/>
          <w:b/>
          <w:bCs/>
          <w:color w:val="006BE9"/>
          <w:sz w:val="28"/>
          <w:szCs w:val="28"/>
        </w:rPr>
        <w:t>, Maternal and Infant Health Assessment, 202</w:t>
      </w:r>
      <w:r w:rsidR="00183EF8" w:rsidRPr="00DD4A85">
        <w:rPr>
          <w:rFonts w:ascii="HelveticaNeueLT Std" w:hAnsi="HelveticaNeueLT Std"/>
          <w:b/>
          <w:bCs/>
          <w:color w:val="006BE9"/>
          <w:sz w:val="28"/>
          <w:szCs w:val="28"/>
        </w:rPr>
        <w:t>1-2022</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80"/>
        <w:gridCol w:w="1800"/>
        <w:gridCol w:w="450"/>
        <w:gridCol w:w="450"/>
        <w:gridCol w:w="450"/>
        <w:gridCol w:w="1530"/>
      </w:tblGrid>
      <w:tr w:rsidR="009F78AE" w:rsidRPr="00DD4A85" w14:paraId="3E844F47" w14:textId="77777777" w:rsidTr="00B91165">
        <w:trPr>
          <w:trHeight w:val="567"/>
        </w:trPr>
        <w:tc>
          <w:tcPr>
            <w:tcW w:w="4680" w:type="dxa"/>
            <w:shd w:val="clear" w:color="auto" w:fill="006BE9"/>
            <w:vAlign w:val="center"/>
          </w:tcPr>
          <w:p w14:paraId="28BB24B7" w14:textId="42923696" w:rsidR="000C6ACB" w:rsidRPr="00DD4A85" w:rsidRDefault="000C6ACB" w:rsidP="009F78AE">
            <w:pPr>
              <w:pStyle w:val="Default"/>
              <w:rPr>
                <w:rFonts w:ascii="HelveticaNeueLT Std" w:hAnsi="HelveticaNeueLT Std"/>
                <w:b/>
                <w:bCs/>
                <w:color w:val="FFFFFF" w:themeColor="background1"/>
                <w:sz w:val="22"/>
                <w:szCs w:val="22"/>
              </w:rPr>
            </w:pPr>
            <w:r w:rsidRPr="00DD4A85">
              <w:rPr>
                <w:rFonts w:ascii="HelveticaNeueLT Std" w:hAnsi="HelveticaNeueLT Std"/>
                <w:b/>
                <w:bCs/>
                <w:color w:val="FFFFFF" w:themeColor="background1"/>
                <w:sz w:val="22"/>
                <w:szCs w:val="22"/>
              </w:rPr>
              <w:t>Felt heard and listened to</w:t>
            </w:r>
          </w:p>
        </w:tc>
        <w:tc>
          <w:tcPr>
            <w:tcW w:w="1800" w:type="dxa"/>
            <w:shd w:val="clear" w:color="auto" w:fill="006BE9"/>
            <w:vAlign w:val="center"/>
          </w:tcPr>
          <w:p w14:paraId="2E7C4EA2" w14:textId="02774EED" w:rsidR="000C6ACB" w:rsidRPr="00DD4A85" w:rsidRDefault="000C6ACB" w:rsidP="009F78AE">
            <w:pPr>
              <w:pStyle w:val="Default"/>
              <w:jc w:val="center"/>
              <w:rPr>
                <w:rFonts w:ascii="HelveticaNeueLT Std" w:hAnsi="HelveticaNeueLT Std"/>
                <w:b/>
                <w:bCs/>
                <w:color w:val="FFFFFF" w:themeColor="background1"/>
                <w:sz w:val="22"/>
                <w:szCs w:val="22"/>
              </w:rPr>
            </w:pPr>
            <w:r w:rsidRPr="00DD4A85">
              <w:rPr>
                <w:rFonts w:ascii="HelveticaNeueLT Std" w:hAnsi="HelveticaNeueLT Std"/>
                <w:b/>
                <w:bCs/>
                <w:color w:val="FFFFFF" w:themeColor="background1"/>
                <w:sz w:val="22"/>
                <w:szCs w:val="22"/>
              </w:rPr>
              <w:t>Percent</w:t>
            </w:r>
          </w:p>
        </w:tc>
        <w:tc>
          <w:tcPr>
            <w:tcW w:w="1350" w:type="dxa"/>
            <w:gridSpan w:val="3"/>
            <w:shd w:val="clear" w:color="auto" w:fill="006BE9"/>
            <w:vAlign w:val="center"/>
          </w:tcPr>
          <w:p w14:paraId="2C402FA6" w14:textId="56136DAB" w:rsidR="000C6ACB" w:rsidRPr="00DD4A85" w:rsidRDefault="000C6ACB" w:rsidP="009F78AE">
            <w:pPr>
              <w:pStyle w:val="Default"/>
              <w:jc w:val="center"/>
              <w:rPr>
                <w:rFonts w:ascii="HelveticaNeueLT Std" w:hAnsi="HelveticaNeueLT Std"/>
                <w:b/>
                <w:bCs/>
                <w:color w:val="FFFFFF" w:themeColor="background1"/>
                <w:sz w:val="22"/>
                <w:szCs w:val="22"/>
              </w:rPr>
            </w:pPr>
            <w:r w:rsidRPr="00DD4A85">
              <w:rPr>
                <w:rFonts w:ascii="HelveticaNeueLT Std" w:hAnsi="HelveticaNeueLT Std"/>
                <w:b/>
                <w:bCs/>
                <w:color w:val="FFFFFF" w:themeColor="background1"/>
                <w:sz w:val="22"/>
                <w:szCs w:val="22"/>
              </w:rPr>
              <w:t xml:space="preserve">95% </w:t>
            </w:r>
            <w:r w:rsidR="009F78AE" w:rsidRPr="00DD4A85">
              <w:rPr>
                <w:rFonts w:ascii="HelveticaNeueLT Std" w:hAnsi="HelveticaNeueLT Std"/>
                <w:b/>
                <w:bCs/>
                <w:color w:val="FFFFFF" w:themeColor="background1"/>
                <w:sz w:val="22"/>
                <w:szCs w:val="22"/>
              </w:rPr>
              <w:t>CI</w:t>
            </w:r>
          </w:p>
        </w:tc>
        <w:tc>
          <w:tcPr>
            <w:tcW w:w="1530" w:type="dxa"/>
            <w:shd w:val="clear" w:color="auto" w:fill="006BE9"/>
            <w:vAlign w:val="center"/>
          </w:tcPr>
          <w:p w14:paraId="1813C7A2" w14:textId="77777777" w:rsidR="009F78AE" w:rsidRPr="00DD4A85" w:rsidRDefault="000C6ACB" w:rsidP="009F78AE">
            <w:pPr>
              <w:pStyle w:val="Default"/>
              <w:jc w:val="center"/>
              <w:rPr>
                <w:rFonts w:ascii="HelveticaNeueLT Std" w:hAnsi="HelveticaNeueLT Std"/>
                <w:b/>
                <w:bCs/>
                <w:color w:val="FFFFFF" w:themeColor="background1"/>
                <w:sz w:val="22"/>
                <w:szCs w:val="22"/>
              </w:rPr>
            </w:pPr>
            <w:r w:rsidRPr="00DD4A85">
              <w:rPr>
                <w:rFonts w:ascii="HelveticaNeueLT Std" w:hAnsi="HelveticaNeueLT Std"/>
                <w:b/>
                <w:bCs/>
                <w:color w:val="FFFFFF" w:themeColor="background1"/>
                <w:sz w:val="22"/>
                <w:szCs w:val="22"/>
              </w:rPr>
              <w:t xml:space="preserve">Annual </w:t>
            </w:r>
          </w:p>
          <w:p w14:paraId="3570AC07" w14:textId="5E5C5AC9" w:rsidR="000C6ACB" w:rsidRPr="00DD4A85" w:rsidRDefault="000C6ACB" w:rsidP="009F78AE">
            <w:pPr>
              <w:pStyle w:val="Default"/>
              <w:jc w:val="center"/>
              <w:rPr>
                <w:rFonts w:ascii="HelveticaNeueLT Std" w:hAnsi="HelveticaNeueLT Std"/>
                <w:b/>
                <w:bCs/>
                <w:color w:val="FFFFFF" w:themeColor="background1"/>
                <w:sz w:val="22"/>
                <w:szCs w:val="22"/>
              </w:rPr>
            </w:pPr>
            <w:r w:rsidRPr="00DD4A85">
              <w:rPr>
                <w:rFonts w:ascii="HelveticaNeueLT Std" w:hAnsi="HelveticaNeueLT Std"/>
                <w:b/>
                <w:bCs/>
                <w:color w:val="FFFFFF" w:themeColor="background1"/>
                <w:sz w:val="22"/>
                <w:szCs w:val="22"/>
              </w:rPr>
              <w:t>Population</w:t>
            </w:r>
          </w:p>
        </w:tc>
      </w:tr>
      <w:tr w:rsidR="009F78AE" w:rsidRPr="00DD4A85" w14:paraId="3279B08C" w14:textId="77777777" w:rsidTr="00542FF4">
        <w:tc>
          <w:tcPr>
            <w:tcW w:w="4680" w:type="dxa"/>
          </w:tcPr>
          <w:p w14:paraId="525F9F95" w14:textId="45FB20FE" w:rsidR="000C6ACB" w:rsidRPr="00DD4A85" w:rsidRDefault="000C6ACB" w:rsidP="000C6ACB">
            <w:pPr>
              <w:pStyle w:val="Default"/>
              <w:rPr>
                <w:rFonts w:ascii="HelveticaNeueLT Std" w:hAnsi="HelveticaNeueLT Std"/>
                <w:b/>
                <w:bCs/>
                <w:color w:val="0F567B"/>
                <w:sz w:val="28"/>
                <w:szCs w:val="28"/>
              </w:rPr>
            </w:pPr>
            <w:r w:rsidRPr="00DD4A85">
              <w:rPr>
                <w:rFonts w:ascii="HelveticaNeueLT Std" w:hAnsi="HelveticaNeueLT Std"/>
                <w:sz w:val="22"/>
                <w:szCs w:val="22"/>
              </w:rPr>
              <w:t>Yes, all the time</w:t>
            </w:r>
          </w:p>
        </w:tc>
        <w:tc>
          <w:tcPr>
            <w:tcW w:w="1800" w:type="dxa"/>
          </w:tcPr>
          <w:p w14:paraId="3979F4A4" w14:textId="4E2D97E6" w:rsidR="000C6ACB" w:rsidRPr="00DD4A85" w:rsidRDefault="000C6ACB" w:rsidP="000C6ACB">
            <w:pPr>
              <w:pStyle w:val="Default"/>
              <w:jc w:val="center"/>
              <w:rPr>
                <w:rFonts w:ascii="HelveticaNeueLT Std" w:hAnsi="HelveticaNeueLT Std"/>
                <w:b/>
                <w:bCs/>
                <w:color w:val="0F567B"/>
                <w:sz w:val="28"/>
                <w:szCs w:val="28"/>
              </w:rPr>
            </w:pPr>
            <w:r w:rsidRPr="00DD4A85">
              <w:rPr>
                <w:rFonts w:ascii="HelveticaNeueLT Std" w:hAnsi="HelveticaNeueLT Std"/>
                <w:sz w:val="22"/>
                <w:szCs w:val="22"/>
              </w:rPr>
              <w:t>66.9</w:t>
            </w:r>
          </w:p>
        </w:tc>
        <w:tc>
          <w:tcPr>
            <w:tcW w:w="450" w:type="dxa"/>
          </w:tcPr>
          <w:p w14:paraId="16AB10E5" w14:textId="46293469" w:rsidR="000C6ACB" w:rsidRPr="00DD4A85" w:rsidRDefault="000C6ACB" w:rsidP="000C6ACB">
            <w:pPr>
              <w:pStyle w:val="Default"/>
              <w:jc w:val="center"/>
              <w:rPr>
                <w:rFonts w:ascii="HelveticaNeueLT Std" w:hAnsi="HelveticaNeueLT Std"/>
                <w:b/>
                <w:bCs/>
                <w:color w:val="0F567B"/>
                <w:sz w:val="28"/>
                <w:szCs w:val="28"/>
              </w:rPr>
            </w:pPr>
            <w:r w:rsidRPr="00DD4A85">
              <w:rPr>
                <w:rFonts w:ascii="HelveticaNeueLT Std" w:hAnsi="HelveticaNeueLT Std"/>
                <w:sz w:val="22"/>
                <w:szCs w:val="22"/>
              </w:rPr>
              <w:t>65.8</w:t>
            </w:r>
          </w:p>
        </w:tc>
        <w:tc>
          <w:tcPr>
            <w:tcW w:w="450" w:type="dxa"/>
            <w:vAlign w:val="center"/>
          </w:tcPr>
          <w:p w14:paraId="3BB3E873" w14:textId="35CC8287" w:rsidR="000C6ACB" w:rsidRPr="00DD4A85" w:rsidRDefault="000C6ACB" w:rsidP="009F78AE">
            <w:pPr>
              <w:pStyle w:val="Default"/>
              <w:jc w:val="center"/>
              <w:rPr>
                <w:rFonts w:ascii="HelveticaNeueLT Std" w:hAnsi="HelveticaNeueLT Std"/>
                <w:b/>
                <w:bCs/>
                <w:color w:val="0F567B"/>
                <w:sz w:val="28"/>
                <w:szCs w:val="28"/>
              </w:rPr>
            </w:pPr>
            <w:r w:rsidRPr="00DD4A85">
              <w:rPr>
                <w:rFonts w:ascii="HelveticaNeueLT Std" w:hAnsi="HelveticaNeueLT Std"/>
                <w:sz w:val="22"/>
                <w:szCs w:val="22"/>
              </w:rPr>
              <w:t>-</w:t>
            </w:r>
          </w:p>
        </w:tc>
        <w:tc>
          <w:tcPr>
            <w:tcW w:w="450" w:type="dxa"/>
          </w:tcPr>
          <w:p w14:paraId="7FE953A6" w14:textId="01B83B7B" w:rsidR="000C6ACB" w:rsidRPr="00DD4A85" w:rsidRDefault="000C6ACB" w:rsidP="000C6ACB">
            <w:pPr>
              <w:pStyle w:val="Default"/>
              <w:jc w:val="center"/>
              <w:rPr>
                <w:rFonts w:ascii="HelveticaNeueLT Std" w:hAnsi="HelveticaNeueLT Std"/>
                <w:b/>
                <w:bCs/>
                <w:color w:val="0F567B"/>
                <w:sz w:val="28"/>
                <w:szCs w:val="28"/>
              </w:rPr>
            </w:pPr>
            <w:r w:rsidRPr="00DD4A85">
              <w:rPr>
                <w:rFonts w:ascii="HelveticaNeueLT Std" w:hAnsi="HelveticaNeueLT Std"/>
                <w:sz w:val="22"/>
                <w:szCs w:val="22"/>
              </w:rPr>
              <w:t>68.1</w:t>
            </w:r>
          </w:p>
        </w:tc>
        <w:tc>
          <w:tcPr>
            <w:tcW w:w="1530" w:type="dxa"/>
          </w:tcPr>
          <w:p w14:paraId="353AF946" w14:textId="13CE8746" w:rsidR="000C6ACB" w:rsidRPr="00DD4A85" w:rsidRDefault="000C6ACB" w:rsidP="000C6ACB">
            <w:pPr>
              <w:pStyle w:val="Default"/>
              <w:jc w:val="center"/>
              <w:rPr>
                <w:rFonts w:ascii="HelveticaNeueLT Std" w:hAnsi="HelveticaNeueLT Std"/>
                <w:b/>
                <w:bCs/>
                <w:color w:val="0F567B"/>
                <w:sz w:val="28"/>
                <w:szCs w:val="28"/>
              </w:rPr>
            </w:pPr>
            <w:r w:rsidRPr="00DD4A85">
              <w:rPr>
                <w:rFonts w:ascii="HelveticaNeueLT Std" w:hAnsi="HelveticaNeueLT Std"/>
                <w:sz w:val="22"/>
                <w:szCs w:val="22"/>
              </w:rPr>
              <w:t>274,400</w:t>
            </w:r>
          </w:p>
        </w:tc>
      </w:tr>
      <w:tr w:rsidR="009F78AE" w:rsidRPr="00DD4A85" w14:paraId="3F6B3B8B" w14:textId="77777777" w:rsidTr="00141C03">
        <w:tc>
          <w:tcPr>
            <w:tcW w:w="4680" w:type="dxa"/>
            <w:tcBorders>
              <w:bottom w:val="nil"/>
            </w:tcBorders>
          </w:tcPr>
          <w:p w14:paraId="0176B498" w14:textId="752834A3" w:rsidR="000C6ACB" w:rsidRPr="00DD4A85" w:rsidRDefault="000C6ACB" w:rsidP="000C6ACB">
            <w:pPr>
              <w:pStyle w:val="Default"/>
              <w:rPr>
                <w:rFonts w:ascii="HelveticaNeueLT Std" w:hAnsi="HelveticaNeueLT Std"/>
                <w:b/>
                <w:bCs/>
                <w:color w:val="0F567B"/>
                <w:sz w:val="28"/>
                <w:szCs w:val="28"/>
              </w:rPr>
            </w:pPr>
            <w:r w:rsidRPr="00DD4A85">
              <w:rPr>
                <w:rFonts w:ascii="HelveticaNeueLT Std" w:hAnsi="HelveticaNeueLT Std"/>
                <w:sz w:val="22"/>
                <w:szCs w:val="22"/>
              </w:rPr>
              <w:t>Yes, most of the time</w:t>
            </w:r>
          </w:p>
        </w:tc>
        <w:tc>
          <w:tcPr>
            <w:tcW w:w="1800" w:type="dxa"/>
            <w:tcBorders>
              <w:bottom w:val="nil"/>
            </w:tcBorders>
          </w:tcPr>
          <w:p w14:paraId="41FAD481" w14:textId="22784881" w:rsidR="000C6ACB" w:rsidRPr="00DD4A85" w:rsidRDefault="000C6ACB" w:rsidP="000C6ACB">
            <w:pPr>
              <w:pStyle w:val="Default"/>
              <w:jc w:val="center"/>
              <w:rPr>
                <w:rFonts w:ascii="HelveticaNeueLT Std" w:hAnsi="HelveticaNeueLT Std"/>
                <w:b/>
                <w:bCs/>
                <w:color w:val="0F567B"/>
                <w:sz w:val="28"/>
                <w:szCs w:val="28"/>
              </w:rPr>
            </w:pPr>
            <w:r w:rsidRPr="00DD4A85">
              <w:rPr>
                <w:rFonts w:ascii="HelveticaNeueLT Std" w:hAnsi="HelveticaNeueLT Std"/>
                <w:sz w:val="22"/>
                <w:szCs w:val="22"/>
              </w:rPr>
              <w:t>22.9</w:t>
            </w:r>
          </w:p>
        </w:tc>
        <w:tc>
          <w:tcPr>
            <w:tcW w:w="450" w:type="dxa"/>
            <w:tcBorders>
              <w:bottom w:val="nil"/>
            </w:tcBorders>
          </w:tcPr>
          <w:p w14:paraId="4EB735ED" w14:textId="7B8236EE" w:rsidR="000C6ACB" w:rsidRPr="00DD4A85" w:rsidRDefault="000C6ACB" w:rsidP="000C6ACB">
            <w:pPr>
              <w:pStyle w:val="Default"/>
              <w:jc w:val="center"/>
              <w:rPr>
                <w:rFonts w:ascii="HelveticaNeueLT Std" w:hAnsi="HelveticaNeueLT Std"/>
                <w:b/>
                <w:bCs/>
                <w:color w:val="0F567B"/>
                <w:sz w:val="28"/>
                <w:szCs w:val="28"/>
              </w:rPr>
            </w:pPr>
            <w:r w:rsidRPr="00DD4A85">
              <w:rPr>
                <w:rFonts w:ascii="HelveticaNeueLT Std" w:hAnsi="HelveticaNeueLT Std"/>
                <w:sz w:val="22"/>
                <w:szCs w:val="22"/>
              </w:rPr>
              <w:t>21.9</w:t>
            </w:r>
          </w:p>
        </w:tc>
        <w:tc>
          <w:tcPr>
            <w:tcW w:w="450" w:type="dxa"/>
            <w:tcBorders>
              <w:bottom w:val="nil"/>
            </w:tcBorders>
            <w:vAlign w:val="center"/>
          </w:tcPr>
          <w:p w14:paraId="659C9AF7" w14:textId="4D823FE5" w:rsidR="000C6ACB" w:rsidRPr="00DD4A85" w:rsidRDefault="000C6ACB" w:rsidP="009F78AE">
            <w:pPr>
              <w:pStyle w:val="Default"/>
              <w:jc w:val="center"/>
              <w:rPr>
                <w:rFonts w:ascii="HelveticaNeueLT Std" w:hAnsi="HelveticaNeueLT Std"/>
                <w:b/>
                <w:bCs/>
                <w:color w:val="0F567B"/>
                <w:sz w:val="28"/>
                <w:szCs w:val="28"/>
              </w:rPr>
            </w:pPr>
            <w:r w:rsidRPr="00DD4A85">
              <w:rPr>
                <w:rFonts w:ascii="HelveticaNeueLT Std" w:hAnsi="HelveticaNeueLT Std"/>
                <w:sz w:val="22"/>
                <w:szCs w:val="22"/>
              </w:rPr>
              <w:t>-</w:t>
            </w:r>
          </w:p>
        </w:tc>
        <w:tc>
          <w:tcPr>
            <w:tcW w:w="450" w:type="dxa"/>
            <w:tcBorders>
              <w:bottom w:val="nil"/>
            </w:tcBorders>
          </w:tcPr>
          <w:p w14:paraId="43F1D5B7" w14:textId="18DA22B7" w:rsidR="000C6ACB" w:rsidRPr="00DD4A85" w:rsidRDefault="000C6ACB" w:rsidP="000C6ACB">
            <w:pPr>
              <w:pStyle w:val="Default"/>
              <w:jc w:val="center"/>
              <w:rPr>
                <w:rFonts w:ascii="HelveticaNeueLT Std" w:hAnsi="HelveticaNeueLT Std"/>
                <w:b/>
                <w:bCs/>
                <w:color w:val="0F567B"/>
                <w:sz w:val="28"/>
                <w:szCs w:val="28"/>
              </w:rPr>
            </w:pPr>
            <w:r w:rsidRPr="00DD4A85">
              <w:rPr>
                <w:rFonts w:ascii="HelveticaNeueLT Std" w:hAnsi="HelveticaNeueLT Std"/>
                <w:sz w:val="22"/>
                <w:szCs w:val="22"/>
              </w:rPr>
              <w:t>23.9</w:t>
            </w:r>
          </w:p>
        </w:tc>
        <w:tc>
          <w:tcPr>
            <w:tcW w:w="1530" w:type="dxa"/>
            <w:tcBorders>
              <w:bottom w:val="nil"/>
            </w:tcBorders>
          </w:tcPr>
          <w:p w14:paraId="2FA09B1C" w14:textId="037276E3" w:rsidR="000C6ACB" w:rsidRPr="00DD4A85" w:rsidRDefault="000C6ACB" w:rsidP="000C6ACB">
            <w:pPr>
              <w:pStyle w:val="Default"/>
              <w:jc w:val="center"/>
              <w:rPr>
                <w:rFonts w:ascii="HelveticaNeueLT Std" w:hAnsi="HelveticaNeueLT Std"/>
                <w:b/>
                <w:bCs/>
                <w:color w:val="0F567B"/>
                <w:sz w:val="28"/>
                <w:szCs w:val="28"/>
              </w:rPr>
            </w:pPr>
            <w:r w:rsidRPr="00DD4A85">
              <w:rPr>
                <w:rFonts w:ascii="HelveticaNeueLT Std" w:hAnsi="HelveticaNeueLT Std"/>
                <w:sz w:val="22"/>
                <w:szCs w:val="22"/>
              </w:rPr>
              <w:t>93,800</w:t>
            </w:r>
          </w:p>
        </w:tc>
      </w:tr>
      <w:tr w:rsidR="009F78AE" w:rsidRPr="00DD4A85" w14:paraId="059CDDF4" w14:textId="77777777" w:rsidTr="00141C03">
        <w:tc>
          <w:tcPr>
            <w:tcW w:w="4680" w:type="dxa"/>
            <w:tcBorders>
              <w:bottom w:val="single" w:sz="4" w:space="0" w:color="0F388A"/>
            </w:tcBorders>
          </w:tcPr>
          <w:p w14:paraId="0FD80A15" w14:textId="5947A2FA" w:rsidR="000C6ACB" w:rsidRPr="00DD4A85" w:rsidRDefault="000C6ACB" w:rsidP="000C6ACB">
            <w:pPr>
              <w:pStyle w:val="Default"/>
              <w:rPr>
                <w:rFonts w:ascii="HelveticaNeueLT Std" w:hAnsi="HelveticaNeueLT Std"/>
                <w:b/>
                <w:bCs/>
                <w:color w:val="0F567B"/>
                <w:sz w:val="28"/>
                <w:szCs w:val="28"/>
              </w:rPr>
            </w:pPr>
            <w:r w:rsidRPr="00DD4A85">
              <w:rPr>
                <w:rFonts w:ascii="HelveticaNeueLT Std" w:hAnsi="HelveticaNeueLT Std"/>
                <w:sz w:val="22"/>
                <w:szCs w:val="22"/>
              </w:rPr>
              <w:t>A few times or never</w:t>
            </w:r>
          </w:p>
        </w:tc>
        <w:tc>
          <w:tcPr>
            <w:tcW w:w="1800" w:type="dxa"/>
            <w:tcBorders>
              <w:bottom w:val="single" w:sz="4" w:space="0" w:color="0F388A"/>
            </w:tcBorders>
          </w:tcPr>
          <w:p w14:paraId="6E077F26" w14:textId="2C4439B9" w:rsidR="000C6ACB" w:rsidRPr="00DD4A85" w:rsidRDefault="000C6ACB" w:rsidP="000C6ACB">
            <w:pPr>
              <w:pStyle w:val="Default"/>
              <w:jc w:val="center"/>
              <w:rPr>
                <w:rFonts w:ascii="HelveticaNeueLT Std" w:hAnsi="HelveticaNeueLT Std"/>
                <w:b/>
                <w:bCs/>
                <w:color w:val="0F567B"/>
                <w:sz w:val="28"/>
                <w:szCs w:val="28"/>
              </w:rPr>
            </w:pPr>
            <w:r w:rsidRPr="00DD4A85">
              <w:rPr>
                <w:rFonts w:ascii="HelveticaNeueLT Std" w:hAnsi="HelveticaNeueLT Std"/>
                <w:sz w:val="22"/>
                <w:szCs w:val="22"/>
              </w:rPr>
              <w:t>10.2</w:t>
            </w:r>
          </w:p>
        </w:tc>
        <w:tc>
          <w:tcPr>
            <w:tcW w:w="450" w:type="dxa"/>
            <w:tcBorders>
              <w:bottom w:val="single" w:sz="4" w:space="0" w:color="0F388A"/>
            </w:tcBorders>
          </w:tcPr>
          <w:p w14:paraId="30A5C580" w14:textId="50672D12" w:rsidR="000C6ACB" w:rsidRPr="00DD4A85" w:rsidRDefault="000C6ACB" w:rsidP="000C6ACB">
            <w:pPr>
              <w:pStyle w:val="Default"/>
              <w:jc w:val="center"/>
              <w:rPr>
                <w:rFonts w:ascii="HelveticaNeueLT Std" w:hAnsi="HelveticaNeueLT Std"/>
                <w:b/>
                <w:bCs/>
                <w:color w:val="0F567B"/>
                <w:sz w:val="28"/>
                <w:szCs w:val="28"/>
              </w:rPr>
            </w:pPr>
            <w:r w:rsidRPr="00DD4A85">
              <w:rPr>
                <w:rFonts w:ascii="HelveticaNeueLT Std" w:hAnsi="HelveticaNeueLT Std"/>
                <w:sz w:val="22"/>
                <w:szCs w:val="22"/>
              </w:rPr>
              <w:t>9.4</w:t>
            </w:r>
          </w:p>
        </w:tc>
        <w:tc>
          <w:tcPr>
            <w:tcW w:w="450" w:type="dxa"/>
            <w:tcBorders>
              <w:bottom w:val="single" w:sz="4" w:space="0" w:color="0F388A"/>
            </w:tcBorders>
            <w:vAlign w:val="center"/>
          </w:tcPr>
          <w:p w14:paraId="62967A2B" w14:textId="2138F497" w:rsidR="000C6ACB" w:rsidRPr="00DD4A85" w:rsidRDefault="000C6ACB" w:rsidP="009F78AE">
            <w:pPr>
              <w:pStyle w:val="Default"/>
              <w:jc w:val="center"/>
              <w:rPr>
                <w:rFonts w:ascii="HelveticaNeueLT Std" w:hAnsi="HelveticaNeueLT Std"/>
                <w:b/>
                <w:bCs/>
                <w:color w:val="0F567B"/>
                <w:sz w:val="28"/>
                <w:szCs w:val="28"/>
              </w:rPr>
            </w:pPr>
            <w:r w:rsidRPr="00DD4A85">
              <w:rPr>
                <w:rFonts w:ascii="HelveticaNeueLT Std" w:hAnsi="HelveticaNeueLT Std"/>
                <w:sz w:val="22"/>
                <w:szCs w:val="22"/>
              </w:rPr>
              <w:t>-</w:t>
            </w:r>
          </w:p>
        </w:tc>
        <w:tc>
          <w:tcPr>
            <w:tcW w:w="450" w:type="dxa"/>
            <w:tcBorders>
              <w:bottom w:val="single" w:sz="4" w:space="0" w:color="0F388A"/>
            </w:tcBorders>
          </w:tcPr>
          <w:p w14:paraId="41D9A614" w14:textId="210C11A9" w:rsidR="000C6ACB" w:rsidRPr="00DD4A85" w:rsidRDefault="000C6ACB" w:rsidP="000C6ACB">
            <w:pPr>
              <w:pStyle w:val="Default"/>
              <w:jc w:val="center"/>
              <w:rPr>
                <w:rFonts w:ascii="HelveticaNeueLT Std" w:hAnsi="HelveticaNeueLT Std"/>
                <w:b/>
                <w:bCs/>
                <w:color w:val="0F567B"/>
                <w:sz w:val="28"/>
                <w:szCs w:val="28"/>
              </w:rPr>
            </w:pPr>
            <w:r w:rsidRPr="00DD4A85">
              <w:rPr>
                <w:rFonts w:ascii="HelveticaNeueLT Std" w:hAnsi="HelveticaNeueLT Std"/>
                <w:sz w:val="22"/>
                <w:szCs w:val="22"/>
              </w:rPr>
              <w:t>10.9</w:t>
            </w:r>
          </w:p>
        </w:tc>
        <w:tc>
          <w:tcPr>
            <w:tcW w:w="1530" w:type="dxa"/>
            <w:tcBorders>
              <w:bottom w:val="single" w:sz="4" w:space="0" w:color="0F388A"/>
            </w:tcBorders>
          </w:tcPr>
          <w:p w14:paraId="55C51AAA" w14:textId="670E3AD6" w:rsidR="000C6ACB" w:rsidRPr="00DD4A85" w:rsidRDefault="000C6ACB" w:rsidP="000C6ACB">
            <w:pPr>
              <w:pStyle w:val="Default"/>
              <w:jc w:val="center"/>
              <w:rPr>
                <w:rFonts w:ascii="HelveticaNeueLT Std" w:hAnsi="HelveticaNeueLT Std"/>
                <w:b/>
                <w:bCs/>
                <w:color w:val="0F567B"/>
                <w:sz w:val="28"/>
                <w:szCs w:val="28"/>
              </w:rPr>
            </w:pPr>
            <w:r w:rsidRPr="00DD4A85">
              <w:rPr>
                <w:rFonts w:ascii="HelveticaNeueLT Std" w:hAnsi="HelveticaNeueLT Std"/>
                <w:sz w:val="22"/>
                <w:szCs w:val="22"/>
              </w:rPr>
              <w:t>41,700</w:t>
            </w:r>
          </w:p>
        </w:tc>
      </w:tr>
    </w:tbl>
    <w:p w14:paraId="458F225C" w14:textId="77777777" w:rsidR="00141C03" w:rsidRDefault="00141C03" w:rsidP="0045339C">
      <w:pPr>
        <w:pStyle w:val="Default"/>
        <w:rPr>
          <w:rFonts w:ascii="HelveticaNeueLT Std" w:hAnsi="HelveticaNeueLT Std"/>
          <w:b/>
          <w:bCs/>
          <w:color w:val="0F567B"/>
          <w:sz w:val="28"/>
          <w:szCs w:val="28"/>
        </w:rPr>
      </w:pPr>
    </w:p>
    <w:p w14:paraId="065C95E9" w14:textId="77777777" w:rsidR="00DD4A85" w:rsidRPr="00DD4A85" w:rsidRDefault="00DD4A85" w:rsidP="0045339C">
      <w:pPr>
        <w:pStyle w:val="Default"/>
        <w:rPr>
          <w:rFonts w:ascii="HelveticaNeueLT Std" w:hAnsi="HelveticaNeueLT Std"/>
          <w:b/>
          <w:bCs/>
          <w:color w:val="0F567B"/>
          <w:sz w:val="28"/>
          <w:szCs w:val="28"/>
        </w:rPr>
      </w:pPr>
    </w:p>
    <w:p w14:paraId="0D6989D1" w14:textId="33B97842" w:rsidR="00275C94" w:rsidRPr="00DD4A85" w:rsidRDefault="00275C94" w:rsidP="00275C94">
      <w:pPr>
        <w:pStyle w:val="Default"/>
        <w:rPr>
          <w:rFonts w:ascii="HelveticaNeueLT Std" w:hAnsi="HelveticaNeueLT Std"/>
          <w:b/>
          <w:bCs/>
          <w:color w:val="006BE9"/>
          <w:sz w:val="28"/>
          <w:szCs w:val="28"/>
        </w:rPr>
      </w:pPr>
      <w:r w:rsidRPr="00DD4A85">
        <w:rPr>
          <w:rFonts w:ascii="HelveticaNeueLT Std" w:hAnsi="HelveticaNeueLT Std"/>
          <w:b/>
          <w:bCs/>
          <w:color w:val="006BE9"/>
          <w:sz w:val="28"/>
          <w:szCs w:val="28"/>
        </w:rPr>
        <w:t>Table 2. Fel</w:t>
      </w:r>
      <w:r w:rsidR="00B91165" w:rsidRPr="00DD4A85">
        <w:rPr>
          <w:rFonts w:ascii="HelveticaNeueLT Std" w:hAnsi="HelveticaNeueLT Std"/>
          <w:b/>
          <w:bCs/>
          <w:color w:val="006BE9"/>
          <w:sz w:val="28"/>
          <w:szCs w:val="28"/>
        </w:rPr>
        <w:t>t</w:t>
      </w:r>
      <w:r w:rsidRPr="00DD4A85">
        <w:rPr>
          <w:rFonts w:ascii="HelveticaNeueLT Std" w:hAnsi="HelveticaNeueLT Std"/>
          <w:b/>
          <w:bCs/>
          <w:color w:val="006BE9"/>
          <w:sz w:val="28"/>
          <w:szCs w:val="28"/>
        </w:rPr>
        <w:t xml:space="preserve"> heard and listened to by </w:t>
      </w:r>
      <w:r w:rsidR="00B91165" w:rsidRPr="00DD4A85">
        <w:rPr>
          <w:rFonts w:ascii="HelveticaNeueLT Std" w:hAnsi="HelveticaNeueLT Std"/>
          <w:b/>
          <w:bCs/>
          <w:color w:val="006BE9"/>
          <w:sz w:val="28"/>
          <w:szCs w:val="28"/>
        </w:rPr>
        <w:t xml:space="preserve">their </w:t>
      </w:r>
      <w:r w:rsidRPr="00DD4A85">
        <w:rPr>
          <w:rFonts w:ascii="HelveticaNeueLT Std" w:hAnsi="HelveticaNeueLT Std"/>
          <w:b/>
          <w:bCs/>
          <w:color w:val="006BE9"/>
          <w:sz w:val="28"/>
          <w:szCs w:val="28"/>
        </w:rPr>
        <w:t xml:space="preserve">providers during delivery by maternal race and ethnicity, </w:t>
      </w:r>
      <w:r w:rsidR="00B91165" w:rsidRPr="00DD4A85">
        <w:rPr>
          <w:rFonts w:ascii="HelveticaNeueLT Std" w:hAnsi="HelveticaNeueLT Std"/>
          <w:b/>
          <w:bCs/>
          <w:color w:val="006BE9"/>
          <w:sz w:val="28"/>
          <w:szCs w:val="28"/>
        </w:rPr>
        <w:t xml:space="preserve">maternal </w:t>
      </w:r>
      <w:r w:rsidRPr="00DD4A85">
        <w:rPr>
          <w:rFonts w:ascii="HelveticaNeueLT Std" w:hAnsi="HelveticaNeueLT Std"/>
          <w:b/>
          <w:bCs/>
          <w:color w:val="006BE9"/>
          <w:sz w:val="28"/>
          <w:szCs w:val="28"/>
        </w:rPr>
        <w:t>age, prenatal health insurance, and family income, Maternal and Infant Health Assessment, 2021-2022</w:t>
      </w:r>
    </w:p>
    <w:tbl>
      <w:tblPr>
        <w:tblStyle w:val="TableGrid"/>
        <w:tblW w:w="0" w:type="auto"/>
        <w:tblInd w:w="-108" w:type="dxa"/>
        <w:tblBorders>
          <w:top w:val="none" w:sz="0" w:space="0" w:color="auto"/>
          <w:left w:val="none" w:sz="0" w:space="0" w:color="auto"/>
          <w:bottom w:val="single" w:sz="4" w:space="0" w:color="0F388A"/>
          <w:right w:val="none" w:sz="0" w:space="0" w:color="auto"/>
          <w:insideH w:val="none" w:sz="0" w:space="0" w:color="auto"/>
          <w:insideV w:val="none" w:sz="0" w:space="0" w:color="auto"/>
        </w:tblBorders>
        <w:tblLook w:val="04A0" w:firstRow="1" w:lastRow="0" w:firstColumn="1" w:lastColumn="0" w:noHBand="0" w:noVBand="1"/>
      </w:tblPr>
      <w:tblGrid>
        <w:gridCol w:w="1932"/>
        <w:gridCol w:w="2342"/>
        <w:gridCol w:w="1812"/>
        <w:gridCol w:w="645"/>
        <w:gridCol w:w="489"/>
        <w:gridCol w:w="645"/>
        <w:gridCol w:w="1603"/>
      </w:tblGrid>
      <w:tr w:rsidR="00B91165" w:rsidRPr="00DD4A85" w14:paraId="57A45722" w14:textId="77777777" w:rsidTr="00DD4A85">
        <w:tc>
          <w:tcPr>
            <w:tcW w:w="1932" w:type="dxa"/>
            <w:shd w:val="clear" w:color="auto" w:fill="006BE9"/>
            <w:vAlign w:val="center"/>
          </w:tcPr>
          <w:p w14:paraId="24D8D365" w14:textId="77777777" w:rsidR="00275C94" w:rsidRPr="00DD4A85" w:rsidRDefault="00275C94" w:rsidP="00122739">
            <w:pPr>
              <w:pStyle w:val="Default"/>
              <w:rPr>
                <w:rFonts w:ascii="HelveticaNeueLT Std" w:hAnsi="HelveticaNeueLT Std"/>
                <w:b/>
                <w:bCs/>
                <w:color w:val="FFFFFF" w:themeColor="background1"/>
                <w:sz w:val="22"/>
                <w:szCs w:val="22"/>
              </w:rPr>
            </w:pPr>
          </w:p>
        </w:tc>
        <w:tc>
          <w:tcPr>
            <w:tcW w:w="2342" w:type="dxa"/>
            <w:shd w:val="clear" w:color="auto" w:fill="006BE9"/>
            <w:vAlign w:val="center"/>
          </w:tcPr>
          <w:p w14:paraId="2D329392" w14:textId="77777777" w:rsidR="00275C94" w:rsidRPr="00DD4A85" w:rsidRDefault="00275C94" w:rsidP="00122739">
            <w:pPr>
              <w:pStyle w:val="Default"/>
              <w:rPr>
                <w:rFonts w:ascii="HelveticaNeueLT Std" w:hAnsi="HelveticaNeueLT Std"/>
                <w:b/>
                <w:bCs/>
                <w:color w:val="FFFFFF" w:themeColor="background1"/>
                <w:sz w:val="22"/>
                <w:szCs w:val="22"/>
              </w:rPr>
            </w:pPr>
            <w:r w:rsidRPr="00DD4A85">
              <w:rPr>
                <w:rFonts w:ascii="HelveticaNeueLT Std" w:hAnsi="HelveticaNeueLT Std"/>
                <w:b/>
                <w:bCs/>
                <w:color w:val="FFFFFF" w:themeColor="background1"/>
                <w:sz w:val="22"/>
                <w:szCs w:val="22"/>
              </w:rPr>
              <w:t>Felt heard and listened to</w:t>
            </w:r>
          </w:p>
        </w:tc>
        <w:tc>
          <w:tcPr>
            <w:tcW w:w="1812" w:type="dxa"/>
            <w:shd w:val="clear" w:color="auto" w:fill="006BE9"/>
            <w:vAlign w:val="center"/>
          </w:tcPr>
          <w:p w14:paraId="085425A1" w14:textId="77777777" w:rsidR="00275C94" w:rsidRPr="00DD4A85" w:rsidRDefault="00275C94" w:rsidP="00122739">
            <w:pPr>
              <w:pStyle w:val="Default"/>
              <w:jc w:val="center"/>
              <w:rPr>
                <w:rFonts w:ascii="HelveticaNeueLT Std" w:hAnsi="HelveticaNeueLT Std"/>
                <w:b/>
                <w:bCs/>
                <w:color w:val="FFFFFF" w:themeColor="background1"/>
                <w:sz w:val="22"/>
                <w:szCs w:val="22"/>
              </w:rPr>
            </w:pPr>
            <w:r w:rsidRPr="00DD4A85">
              <w:rPr>
                <w:rFonts w:ascii="HelveticaNeueLT Std" w:hAnsi="HelveticaNeueLT Std"/>
                <w:b/>
                <w:bCs/>
                <w:color w:val="FFFFFF" w:themeColor="background1"/>
                <w:sz w:val="22"/>
                <w:szCs w:val="22"/>
              </w:rPr>
              <w:t>Percent</w:t>
            </w:r>
          </w:p>
        </w:tc>
        <w:tc>
          <w:tcPr>
            <w:tcW w:w="1779" w:type="dxa"/>
            <w:gridSpan w:val="3"/>
            <w:shd w:val="clear" w:color="auto" w:fill="006BE9"/>
            <w:vAlign w:val="center"/>
          </w:tcPr>
          <w:p w14:paraId="1F343FF2" w14:textId="1BE2E9E2" w:rsidR="00275C94" w:rsidRPr="00DD4A85" w:rsidRDefault="00275C94" w:rsidP="00122739">
            <w:pPr>
              <w:pStyle w:val="Default"/>
              <w:jc w:val="center"/>
              <w:rPr>
                <w:rFonts w:ascii="HelveticaNeueLT Std" w:hAnsi="HelveticaNeueLT Std"/>
                <w:b/>
                <w:bCs/>
                <w:color w:val="FFFFFF" w:themeColor="background1"/>
                <w:sz w:val="22"/>
                <w:szCs w:val="22"/>
              </w:rPr>
            </w:pPr>
            <w:r w:rsidRPr="00DD4A85">
              <w:rPr>
                <w:rFonts w:ascii="HelveticaNeueLT Std" w:hAnsi="HelveticaNeueLT Std"/>
                <w:b/>
                <w:bCs/>
                <w:color w:val="FFFFFF" w:themeColor="background1"/>
                <w:sz w:val="22"/>
                <w:szCs w:val="22"/>
              </w:rPr>
              <w:t xml:space="preserve">95% </w:t>
            </w:r>
            <w:r w:rsidR="000D3113" w:rsidRPr="00DD4A85">
              <w:rPr>
                <w:rFonts w:ascii="HelveticaNeueLT Std" w:hAnsi="HelveticaNeueLT Std"/>
                <w:b/>
                <w:bCs/>
                <w:color w:val="FFFFFF" w:themeColor="background1"/>
                <w:sz w:val="22"/>
                <w:szCs w:val="22"/>
              </w:rPr>
              <w:t>CI</w:t>
            </w:r>
          </w:p>
        </w:tc>
        <w:tc>
          <w:tcPr>
            <w:tcW w:w="1603" w:type="dxa"/>
            <w:shd w:val="clear" w:color="auto" w:fill="006BE9"/>
            <w:vAlign w:val="center"/>
          </w:tcPr>
          <w:p w14:paraId="3285F211" w14:textId="77777777" w:rsidR="00275C94" w:rsidRPr="00DD4A85" w:rsidRDefault="00275C94" w:rsidP="00122739">
            <w:pPr>
              <w:pStyle w:val="Default"/>
              <w:jc w:val="center"/>
              <w:rPr>
                <w:rFonts w:ascii="HelveticaNeueLT Std" w:hAnsi="HelveticaNeueLT Std"/>
                <w:b/>
                <w:bCs/>
                <w:color w:val="FFFFFF" w:themeColor="background1"/>
                <w:sz w:val="22"/>
                <w:szCs w:val="22"/>
              </w:rPr>
            </w:pPr>
            <w:r w:rsidRPr="00DD4A85">
              <w:rPr>
                <w:rFonts w:ascii="HelveticaNeueLT Std" w:hAnsi="HelveticaNeueLT Std"/>
                <w:b/>
                <w:bCs/>
                <w:color w:val="FFFFFF" w:themeColor="background1"/>
                <w:sz w:val="22"/>
                <w:szCs w:val="22"/>
              </w:rPr>
              <w:t>Annual Population Estimate</w:t>
            </w:r>
          </w:p>
        </w:tc>
      </w:tr>
      <w:tr w:rsidR="000D3113" w:rsidRPr="00DD4A85" w14:paraId="07C1BDBD" w14:textId="77777777" w:rsidTr="00DD4A85">
        <w:tc>
          <w:tcPr>
            <w:tcW w:w="1932" w:type="dxa"/>
            <w:shd w:val="clear" w:color="auto" w:fill="D9D9D9" w:themeFill="background1" w:themeFillShade="D9"/>
            <w:vAlign w:val="center"/>
          </w:tcPr>
          <w:p w14:paraId="56AF8ED7" w14:textId="77777777" w:rsidR="00275C94" w:rsidRPr="00DD4A85" w:rsidRDefault="00275C94" w:rsidP="00122739">
            <w:pPr>
              <w:pStyle w:val="Default"/>
              <w:rPr>
                <w:rFonts w:ascii="HelveticaNeueLT Std" w:hAnsi="HelveticaNeueLT Std"/>
                <w:sz w:val="22"/>
                <w:szCs w:val="22"/>
              </w:rPr>
            </w:pPr>
            <w:r w:rsidRPr="00DD4A85">
              <w:rPr>
                <w:rFonts w:ascii="HelveticaNeueLT Std" w:hAnsi="HelveticaNeueLT Std"/>
                <w:b/>
                <w:bCs/>
                <w:color w:val="000000" w:themeColor="text1"/>
                <w:sz w:val="22"/>
                <w:szCs w:val="22"/>
              </w:rPr>
              <w:t>Race and ethnicity</w:t>
            </w:r>
          </w:p>
        </w:tc>
        <w:tc>
          <w:tcPr>
            <w:tcW w:w="2342" w:type="dxa"/>
            <w:shd w:val="clear" w:color="auto" w:fill="D9D9D9" w:themeFill="background1" w:themeFillShade="D9"/>
          </w:tcPr>
          <w:p w14:paraId="28079FA1" w14:textId="77777777" w:rsidR="00275C94" w:rsidRPr="00DD4A85" w:rsidRDefault="00275C94" w:rsidP="00122739">
            <w:pPr>
              <w:pStyle w:val="Default"/>
              <w:rPr>
                <w:rFonts w:ascii="HelveticaNeueLT Std" w:hAnsi="HelveticaNeueLT Std"/>
                <w:color w:val="000000" w:themeColor="text1"/>
                <w:sz w:val="22"/>
                <w:szCs w:val="22"/>
              </w:rPr>
            </w:pPr>
          </w:p>
        </w:tc>
        <w:tc>
          <w:tcPr>
            <w:tcW w:w="1812" w:type="dxa"/>
            <w:shd w:val="clear" w:color="auto" w:fill="D9D9D9" w:themeFill="background1" w:themeFillShade="D9"/>
          </w:tcPr>
          <w:p w14:paraId="4783AEF1" w14:textId="77777777" w:rsidR="00275C94" w:rsidRPr="00DD4A85" w:rsidRDefault="00275C94" w:rsidP="00122739">
            <w:pPr>
              <w:pStyle w:val="Default"/>
              <w:jc w:val="center"/>
              <w:rPr>
                <w:rFonts w:ascii="HelveticaNeueLT Std" w:hAnsi="HelveticaNeueLT Std"/>
                <w:sz w:val="22"/>
                <w:szCs w:val="22"/>
              </w:rPr>
            </w:pPr>
          </w:p>
        </w:tc>
        <w:tc>
          <w:tcPr>
            <w:tcW w:w="645" w:type="dxa"/>
            <w:shd w:val="clear" w:color="auto" w:fill="D9D9D9" w:themeFill="background1" w:themeFillShade="D9"/>
          </w:tcPr>
          <w:p w14:paraId="21DB2A05" w14:textId="77777777" w:rsidR="00275C94" w:rsidRPr="00DD4A85" w:rsidRDefault="00275C94" w:rsidP="00122739">
            <w:pPr>
              <w:pStyle w:val="Default"/>
              <w:jc w:val="center"/>
              <w:rPr>
                <w:rFonts w:ascii="HelveticaNeueLT Std" w:hAnsi="HelveticaNeueLT Std"/>
                <w:sz w:val="22"/>
                <w:szCs w:val="22"/>
              </w:rPr>
            </w:pPr>
          </w:p>
        </w:tc>
        <w:tc>
          <w:tcPr>
            <w:tcW w:w="489" w:type="dxa"/>
            <w:shd w:val="clear" w:color="auto" w:fill="D9D9D9" w:themeFill="background1" w:themeFillShade="D9"/>
          </w:tcPr>
          <w:p w14:paraId="6FE7CCD1" w14:textId="77777777" w:rsidR="00275C94" w:rsidRPr="00DD4A85" w:rsidRDefault="00275C94" w:rsidP="00122739">
            <w:pPr>
              <w:pStyle w:val="Default"/>
              <w:jc w:val="center"/>
              <w:rPr>
                <w:rFonts w:ascii="HelveticaNeueLT Std" w:hAnsi="HelveticaNeueLT Std"/>
                <w:sz w:val="22"/>
                <w:szCs w:val="22"/>
              </w:rPr>
            </w:pPr>
          </w:p>
        </w:tc>
        <w:tc>
          <w:tcPr>
            <w:tcW w:w="645" w:type="dxa"/>
            <w:shd w:val="clear" w:color="auto" w:fill="D9D9D9" w:themeFill="background1" w:themeFillShade="D9"/>
          </w:tcPr>
          <w:p w14:paraId="2AA96750" w14:textId="77777777" w:rsidR="00275C94" w:rsidRPr="00DD4A85" w:rsidRDefault="00275C94" w:rsidP="00122739">
            <w:pPr>
              <w:pStyle w:val="Default"/>
              <w:jc w:val="center"/>
              <w:rPr>
                <w:rFonts w:ascii="HelveticaNeueLT Std" w:hAnsi="HelveticaNeueLT Std"/>
                <w:sz w:val="22"/>
                <w:szCs w:val="22"/>
              </w:rPr>
            </w:pPr>
          </w:p>
        </w:tc>
        <w:tc>
          <w:tcPr>
            <w:tcW w:w="1603" w:type="dxa"/>
            <w:shd w:val="clear" w:color="auto" w:fill="D9D9D9" w:themeFill="background1" w:themeFillShade="D9"/>
          </w:tcPr>
          <w:p w14:paraId="3FED256E" w14:textId="77777777" w:rsidR="00275C94" w:rsidRPr="00DD4A85" w:rsidRDefault="00275C94" w:rsidP="00122739">
            <w:pPr>
              <w:pStyle w:val="Default"/>
              <w:jc w:val="center"/>
              <w:rPr>
                <w:rFonts w:ascii="HelveticaNeueLT Std" w:hAnsi="HelveticaNeueLT Std"/>
                <w:sz w:val="22"/>
                <w:szCs w:val="22"/>
              </w:rPr>
            </w:pPr>
          </w:p>
        </w:tc>
      </w:tr>
      <w:tr w:rsidR="00DD4A85" w:rsidRPr="00DD4A85" w14:paraId="3B0225D0" w14:textId="77777777" w:rsidTr="00DD4A85">
        <w:tc>
          <w:tcPr>
            <w:tcW w:w="1932" w:type="dxa"/>
            <w:vAlign w:val="center"/>
          </w:tcPr>
          <w:p w14:paraId="2E98A7CB" w14:textId="77777777" w:rsidR="00275C94" w:rsidRPr="00DD4A85" w:rsidRDefault="00275C94" w:rsidP="00122739">
            <w:pPr>
              <w:pStyle w:val="Default"/>
              <w:ind w:left="165"/>
              <w:rPr>
                <w:rFonts w:ascii="HelveticaNeueLT Std" w:hAnsi="HelveticaNeueLT Std"/>
              </w:rPr>
            </w:pPr>
            <w:r w:rsidRPr="00DD4A85">
              <w:rPr>
                <w:rFonts w:ascii="HelveticaNeueLT Std" w:hAnsi="HelveticaNeueLT Std"/>
                <w:sz w:val="22"/>
                <w:szCs w:val="22"/>
              </w:rPr>
              <w:t xml:space="preserve"> Asian </w:t>
            </w:r>
          </w:p>
        </w:tc>
        <w:tc>
          <w:tcPr>
            <w:tcW w:w="2342" w:type="dxa"/>
          </w:tcPr>
          <w:p w14:paraId="3169F010" w14:textId="77777777" w:rsidR="00275C94" w:rsidRPr="00DD4A85" w:rsidRDefault="00275C94" w:rsidP="00122739">
            <w:pPr>
              <w:pStyle w:val="Default"/>
              <w:rPr>
                <w:rFonts w:ascii="HelveticaNeueLT Std" w:hAnsi="HelveticaNeueLT Std"/>
              </w:rPr>
            </w:pPr>
            <w:r w:rsidRPr="00DD4A85">
              <w:rPr>
                <w:rFonts w:ascii="HelveticaNeueLT Std" w:hAnsi="HelveticaNeueLT Std"/>
                <w:sz w:val="22"/>
                <w:szCs w:val="22"/>
              </w:rPr>
              <w:t>Yes, all the time</w:t>
            </w:r>
          </w:p>
        </w:tc>
        <w:tc>
          <w:tcPr>
            <w:tcW w:w="1812" w:type="dxa"/>
          </w:tcPr>
          <w:p w14:paraId="482B5D12" w14:textId="77777777" w:rsidR="00275C94" w:rsidRPr="00DD4A85" w:rsidRDefault="00275C94" w:rsidP="00122739">
            <w:pPr>
              <w:pStyle w:val="Default"/>
              <w:jc w:val="center"/>
              <w:rPr>
                <w:rFonts w:ascii="HelveticaNeueLT Std" w:hAnsi="HelveticaNeueLT Std"/>
              </w:rPr>
            </w:pPr>
            <w:r w:rsidRPr="00DD4A85">
              <w:rPr>
                <w:rFonts w:ascii="HelveticaNeueLT Std" w:hAnsi="HelveticaNeueLT Std"/>
                <w:sz w:val="22"/>
                <w:szCs w:val="22"/>
              </w:rPr>
              <w:t>72.0</w:t>
            </w:r>
          </w:p>
        </w:tc>
        <w:tc>
          <w:tcPr>
            <w:tcW w:w="645" w:type="dxa"/>
          </w:tcPr>
          <w:p w14:paraId="429E4B6A" w14:textId="77777777" w:rsidR="00275C94" w:rsidRPr="00DD4A85" w:rsidRDefault="00275C94" w:rsidP="00122739">
            <w:pPr>
              <w:pStyle w:val="Default"/>
              <w:jc w:val="center"/>
              <w:rPr>
                <w:rFonts w:ascii="HelveticaNeueLT Std" w:hAnsi="HelveticaNeueLT Std"/>
              </w:rPr>
            </w:pPr>
            <w:r w:rsidRPr="00DD4A85">
              <w:rPr>
                <w:rFonts w:ascii="HelveticaNeueLT Std" w:hAnsi="HelveticaNeueLT Std"/>
                <w:sz w:val="22"/>
                <w:szCs w:val="22"/>
              </w:rPr>
              <w:t>69.0</w:t>
            </w:r>
          </w:p>
        </w:tc>
        <w:tc>
          <w:tcPr>
            <w:tcW w:w="489" w:type="dxa"/>
          </w:tcPr>
          <w:p w14:paraId="4DBFED1C" w14:textId="77777777" w:rsidR="00275C94" w:rsidRPr="00DD4A85" w:rsidRDefault="00275C94" w:rsidP="00122739">
            <w:pPr>
              <w:pStyle w:val="Default"/>
              <w:jc w:val="center"/>
              <w:rPr>
                <w:rFonts w:ascii="HelveticaNeueLT Std" w:hAnsi="HelveticaNeueLT Std"/>
              </w:rPr>
            </w:pPr>
            <w:r w:rsidRPr="00DD4A85">
              <w:rPr>
                <w:rFonts w:ascii="HelveticaNeueLT Std" w:hAnsi="HelveticaNeueLT Std"/>
                <w:sz w:val="22"/>
                <w:szCs w:val="22"/>
              </w:rPr>
              <w:t>-</w:t>
            </w:r>
          </w:p>
        </w:tc>
        <w:tc>
          <w:tcPr>
            <w:tcW w:w="645" w:type="dxa"/>
          </w:tcPr>
          <w:p w14:paraId="56F82F93" w14:textId="77777777" w:rsidR="00275C94" w:rsidRPr="00DD4A85" w:rsidRDefault="00275C94" w:rsidP="00122739">
            <w:pPr>
              <w:pStyle w:val="Default"/>
              <w:jc w:val="center"/>
              <w:rPr>
                <w:rFonts w:ascii="HelveticaNeueLT Std" w:hAnsi="HelveticaNeueLT Std"/>
              </w:rPr>
            </w:pPr>
            <w:r w:rsidRPr="00DD4A85">
              <w:rPr>
                <w:rFonts w:ascii="HelveticaNeueLT Std" w:hAnsi="HelveticaNeueLT Std"/>
                <w:sz w:val="22"/>
                <w:szCs w:val="22"/>
              </w:rPr>
              <w:t>75.0</w:t>
            </w:r>
          </w:p>
        </w:tc>
        <w:tc>
          <w:tcPr>
            <w:tcW w:w="1603" w:type="dxa"/>
          </w:tcPr>
          <w:p w14:paraId="0A460388" w14:textId="77777777" w:rsidR="00275C94" w:rsidRPr="00DD4A85" w:rsidRDefault="00275C94" w:rsidP="00122739">
            <w:pPr>
              <w:pStyle w:val="Default"/>
              <w:jc w:val="center"/>
              <w:rPr>
                <w:rFonts w:ascii="HelveticaNeueLT Std" w:hAnsi="HelveticaNeueLT Std"/>
              </w:rPr>
            </w:pPr>
            <w:r w:rsidRPr="00DD4A85">
              <w:rPr>
                <w:rFonts w:ascii="HelveticaNeueLT Std" w:hAnsi="HelveticaNeueLT Std"/>
                <w:sz w:val="22"/>
                <w:szCs w:val="22"/>
              </w:rPr>
              <w:t>40,100</w:t>
            </w:r>
          </w:p>
        </w:tc>
      </w:tr>
      <w:tr w:rsidR="00DD4A85" w:rsidRPr="00DD4A85" w14:paraId="499C57EF" w14:textId="77777777" w:rsidTr="00DD4A85">
        <w:tc>
          <w:tcPr>
            <w:tcW w:w="1932" w:type="dxa"/>
            <w:vAlign w:val="center"/>
          </w:tcPr>
          <w:p w14:paraId="5C71793F" w14:textId="77777777" w:rsidR="00275C94" w:rsidRPr="00DD4A85" w:rsidRDefault="00275C94" w:rsidP="00122739">
            <w:pPr>
              <w:pStyle w:val="Default"/>
              <w:ind w:left="165"/>
              <w:rPr>
                <w:rFonts w:ascii="HelveticaNeueLT Std" w:hAnsi="HelveticaNeueLT Std"/>
              </w:rPr>
            </w:pPr>
          </w:p>
        </w:tc>
        <w:tc>
          <w:tcPr>
            <w:tcW w:w="2342" w:type="dxa"/>
          </w:tcPr>
          <w:p w14:paraId="08455A2E" w14:textId="77777777" w:rsidR="00275C94" w:rsidRPr="00DD4A85" w:rsidRDefault="00275C94" w:rsidP="00122739">
            <w:pPr>
              <w:pStyle w:val="Default"/>
              <w:rPr>
                <w:rFonts w:ascii="HelveticaNeueLT Std" w:hAnsi="HelveticaNeueLT Std"/>
              </w:rPr>
            </w:pPr>
            <w:r w:rsidRPr="00DD4A85">
              <w:rPr>
                <w:rFonts w:ascii="HelveticaNeueLT Std" w:hAnsi="HelveticaNeueLT Std"/>
                <w:sz w:val="22"/>
                <w:szCs w:val="22"/>
              </w:rPr>
              <w:t>Yes, most of the time</w:t>
            </w:r>
          </w:p>
        </w:tc>
        <w:tc>
          <w:tcPr>
            <w:tcW w:w="1812" w:type="dxa"/>
          </w:tcPr>
          <w:p w14:paraId="67A14697" w14:textId="77777777" w:rsidR="00275C94" w:rsidRPr="00DD4A85" w:rsidRDefault="00275C94" w:rsidP="00122739">
            <w:pPr>
              <w:pStyle w:val="Default"/>
              <w:jc w:val="center"/>
              <w:rPr>
                <w:rFonts w:ascii="HelveticaNeueLT Std" w:hAnsi="HelveticaNeueLT Std"/>
              </w:rPr>
            </w:pPr>
            <w:r w:rsidRPr="00DD4A85">
              <w:rPr>
                <w:rFonts w:ascii="HelveticaNeueLT Std" w:hAnsi="HelveticaNeueLT Std"/>
                <w:sz w:val="22"/>
                <w:szCs w:val="22"/>
              </w:rPr>
              <w:t>22.6</w:t>
            </w:r>
          </w:p>
        </w:tc>
        <w:tc>
          <w:tcPr>
            <w:tcW w:w="645" w:type="dxa"/>
          </w:tcPr>
          <w:p w14:paraId="311DEB51" w14:textId="77777777" w:rsidR="00275C94" w:rsidRPr="00DD4A85" w:rsidRDefault="00275C94" w:rsidP="00122739">
            <w:pPr>
              <w:pStyle w:val="Default"/>
              <w:jc w:val="center"/>
              <w:rPr>
                <w:rFonts w:ascii="HelveticaNeueLT Std" w:hAnsi="HelveticaNeueLT Std"/>
              </w:rPr>
            </w:pPr>
            <w:r w:rsidRPr="00DD4A85">
              <w:rPr>
                <w:rFonts w:ascii="HelveticaNeueLT Std" w:hAnsi="HelveticaNeueLT Std"/>
                <w:sz w:val="22"/>
                <w:szCs w:val="22"/>
              </w:rPr>
              <w:t>19.8</w:t>
            </w:r>
          </w:p>
        </w:tc>
        <w:tc>
          <w:tcPr>
            <w:tcW w:w="489" w:type="dxa"/>
          </w:tcPr>
          <w:p w14:paraId="63D961CF" w14:textId="77777777" w:rsidR="00275C94" w:rsidRPr="00DD4A85" w:rsidRDefault="00275C94" w:rsidP="00122739">
            <w:pPr>
              <w:pStyle w:val="Default"/>
              <w:jc w:val="center"/>
              <w:rPr>
                <w:rFonts w:ascii="HelveticaNeueLT Std" w:hAnsi="HelveticaNeueLT Std"/>
                <w:sz w:val="22"/>
                <w:szCs w:val="22"/>
              </w:rPr>
            </w:pPr>
            <w:r w:rsidRPr="00DD4A85">
              <w:rPr>
                <w:rFonts w:ascii="HelveticaNeueLT Std" w:hAnsi="HelveticaNeueLT Std"/>
                <w:sz w:val="22"/>
                <w:szCs w:val="22"/>
              </w:rPr>
              <w:t>-</w:t>
            </w:r>
          </w:p>
        </w:tc>
        <w:tc>
          <w:tcPr>
            <w:tcW w:w="645" w:type="dxa"/>
          </w:tcPr>
          <w:p w14:paraId="258A24CF" w14:textId="77777777" w:rsidR="00275C94" w:rsidRPr="00DD4A85" w:rsidRDefault="00275C94" w:rsidP="00122739">
            <w:pPr>
              <w:pStyle w:val="Default"/>
              <w:jc w:val="center"/>
              <w:rPr>
                <w:rFonts w:ascii="HelveticaNeueLT Std" w:hAnsi="HelveticaNeueLT Std"/>
              </w:rPr>
            </w:pPr>
            <w:r w:rsidRPr="00DD4A85">
              <w:rPr>
                <w:rFonts w:ascii="HelveticaNeueLT Std" w:hAnsi="HelveticaNeueLT Std"/>
                <w:sz w:val="22"/>
                <w:szCs w:val="22"/>
              </w:rPr>
              <w:t>25.4</w:t>
            </w:r>
          </w:p>
        </w:tc>
        <w:tc>
          <w:tcPr>
            <w:tcW w:w="1603" w:type="dxa"/>
          </w:tcPr>
          <w:p w14:paraId="3FB2CE2D" w14:textId="77777777" w:rsidR="00275C94" w:rsidRPr="00DD4A85" w:rsidRDefault="00275C94" w:rsidP="00122739">
            <w:pPr>
              <w:pStyle w:val="Default"/>
              <w:jc w:val="center"/>
              <w:rPr>
                <w:rFonts w:ascii="HelveticaNeueLT Std" w:hAnsi="HelveticaNeueLT Std"/>
              </w:rPr>
            </w:pPr>
            <w:r w:rsidRPr="00DD4A85">
              <w:rPr>
                <w:rFonts w:ascii="HelveticaNeueLT Std" w:hAnsi="HelveticaNeueLT Std"/>
                <w:sz w:val="22"/>
                <w:szCs w:val="22"/>
              </w:rPr>
              <w:t>12,600</w:t>
            </w:r>
          </w:p>
        </w:tc>
      </w:tr>
      <w:tr w:rsidR="00DD4A85" w:rsidRPr="00DD4A85" w14:paraId="114DF6A9" w14:textId="77777777" w:rsidTr="00DD4A85">
        <w:tc>
          <w:tcPr>
            <w:tcW w:w="1932" w:type="dxa"/>
            <w:vAlign w:val="center"/>
          </w:tcPr>
          <w:p w14:paraId="0DE63F86" w14:textId="77777777" w:rsidR="00275C94" w:rsidRPr="00DD4A85" w:rsidRDefault="00275C94" w:rsidP="00122739">
            <w:pPr>
              <w:pStyle w:val="Default"/>
              <w:ind w:left="165"/>
              <w:rPr>
                <w:rFonts w:ascii="HelveticaNeueLT Std" w:hAnsi="HelveticaNeueLT Std"/>
              </w:rPr>
            </w:pPr>
          </w:p>
        </w:tc>
        <w:tc>
          <w:tcPr>
            <w:tcW w:w="2342" w:type="dxa"/>
          </w:tcPr>
          <w:p w14:paraId="551FA709" w14:textId="77777777" w:rsidR="00275C94" w:rsidRPr="00DD4A85" w:rsidRDefault="00275C94" w:rsidP="00122739">
            <w:pPr>
              <w:pStyle w:val="Default"/>
              <w:rPr>
                <w:rFonts w:ascii="HelveticaNeueLT Std" w:hAnsi="HelveticaNeueLT Std"/>
              </w:rPr>
            </w:pPr>
            <w:r w:rsidRPr="00DD4A85">
              <w:rPr>
                <w:rFonts w:ascii="HelveticaNeueLT Std" w:hAnsi="HelveticaNeueLT Std"/>
                <w:sz w:val="22"/>
                <w:szCs w:val="22"/>
              </w:rPr>
              <w:t>A few times or never</w:t>
            </w:r>
          </w:p>
        </w:tc>
        <w:tc>
          <w:tcPr>
            <w:tcW w:w="1812" w:type="dxa"/>
          </w:tcPr>
          <w:p w14:paraId="3A57D651" w14:textId="77777777" w:rsidR="00275C94" w:rsidRPr="00DD4A85" w:rsidRDefault="00275C94" w:rsidP="00122739">
            <w:pPr>
              <w:pStyle w:val="Default"/>
              <w:jc w:val="center"/>
              <w:rPr>
                <w:rFonts w:ascii="HelveticaNeueLT Std" w:hAnsi="HelveticaNeueLT Std"/>
              </w:rPr>
            </w:pPr>
            <w:r w:rsidRPr="00DD4A85">
              <w:rPr>
                <w:rFonts w:ascii="HelveticaNeueLT Std" w:hAnsi="HelveticaNeueLT Std"/>
                <w:sz w:val="22"/>
                <w:szCs w:val="22"/>
              </w:rPr>
              <w:t>5.4</w:t>
            </w:r>
          </w:p>
        </w:tc>
        <w:tc>
          <w:tcPr>
            <w:tcW w:w="645" w:type="dxa"/>
          </w:tcPr>
          <w:p w14:paraId="56C5B74B" w14:textId="77777777" w:rsidR="00275C94" w:rsidRPr="00DD4A85" w:rsidRDefault="00275C94" w:rsidP="00122739">
            <w:pPr>
              <w:pStyle w:val="Default"/>
              <w:jc w:val="center"/>
              <w:rPr>
                <w:rFonts w:ascii="HelveticaNeueLT Std" w:hAnsi="HelveticaNeueLT Std"/>
              </w:rPr>
            </w:pPr>
            <w:r w:rsidRPr="00DD4A85">
              <w:rPr>
                <w:rFonts w:ascii="HelveticaNeueLT Std" w:hAnsi="HelveticaNeueLT Std"/>
                <w:sz w:val="22"/>
                <w:szCs w:val="22"/>
              </w:rPr>
              <w:t>3.8</w:t>
            </w:r>
          </w:p>
        </w:tc>
        <w:tc>
          <w:tcPr>
            <w:tcW w:w="489" w:type="dxa"/>
          </w:tcPr>
          <w:p w14:paraId="7A15983A" w14:textId="77777777" w:rsidR="00275C94" w:rsidRPr="00DD4A85" w:rsidRDefault="00275C94" w:rsidP="00122739">
            <w:pPr>
              <w:pStyle w:val="Default"/>
              <w:jc w:val="center"/>
              <w:rPr>
                <w:rFonts w:ascii="HelveticaNeueLT Std" w:hAnsi="HelveticaNeueLT Std"/>
                <w:sz w:val="22"/>
                <w:szCs w:val="22"/>
              </w:rPr>
            </w:pPr>
            <w:r w:rsidRPr="00DD4A85">
              <w:rPr>
                <w:rFonts w:ascii="HelveticaNeueLT Std" w:hAnsi="HelveticaNeueLT Std"/>
                <w:sz w:val="22"/>
                <w:szCs w:val="22"/>
              </w:rPr>
              <w:t>-</w:t>
            </w:r>
          </w:p>
        </w:tc>
        <w:tc>
          <w:tcPr>
            <w:tcW w:w="645" w:type="dxa"/>
          </w:tcPr>
          <w:p w14:paraId="297DDD10" w14:textId="77777777" w:rsidR="00275C94" w:rsidRPr="00DD4A85" w:rsidRDefault="00275C94" w:rsidP="00122739">
            <w:pPr>
              <w:pStyle w:val="Default"/>
              <w:jc w:val="center"/>
              <w:rPr>
                <w:rFonts w:ascii="HelveticaNeueLT Std" w:hAnsi="HelveticaNeueLT Std"/>
              </w:rPr>
            </w:pPr>
            <w:r w:rsidRPr="00DD4A85">
              <w:rPr>
                <w:rFonts w:ascii="HelveticaNeueLT Std" w:hAnsi="HelveticaNeueLT Std"/>
                <w:sz w:val="22"/>
                <w:szCs w:val="22"/>
              </w:rPr>
              <w:t>6.9</w:t>
            </w:r>
          </w:p>
        </w:tc>
        <w:tc>
          <w:tcPr>
            <w:tcW w:w="1603" w:type="dxa"/>
          </w:tcPr>
          <w:p w14:paraId="5C96692E" w14:textId="77777777" w:rsidR="00275C94" w:rsidRPr="00DD4A85" w:rsidRDefault="00275C94" w:rsidP="00122739">
            <w:pPr>
              <w:pStyle w:val="Default"/>
              <w:jc w:val="center"/>
              <w:rPr>
                <w:rFonts w:ascii="HelveticaNeueLT Std" w:hAnsi="HelveticaNeueLT Std"/>
              </w:rPr>
            </w:pPr>
            <w:r w:rsidRPr="00DD4A85">
              <w:rPr>
                <w:rFonts w:ascii="HelveticaNeueLT Std" w:hAnsi="HelveticaNeueLT Std"/>
                <w:sz w:val="22"/>
                <w:szCs w:val="22"/>
              </w:rPr>
              <w:t>3,000</w:t>
            </w:r>
          </w:p>
        </w:tc>
      </w:tr>
      <w:tr w:rsidR="00DD4A85" w:rsidRPr="00DD4A85" w14:paraId="022C5EF5" w14:textId="77777777" w:rsidTr="00DD4A85">
        <w:tc>
          <w:tcPr>
            <w:tcW w:w="1932" w:type="dxa"/>
            <w:vAlign w:val="center"/>
          </w:tcPr>
          <w:p w14:paraId="76FC68EA" w14:textId="77777777" w:rsidR="00275C94" w:rsidRPr="00DD4A85" w:rsidRDefault="00275C94" w:rsidP="00122739">
            <w:pPr>
              <w:pStyle w:val="Default"/>
              <w:ind w:left="165"/>
              <w:rPr>
                <w:rFonts w:ascii="HelveticaNeueLT Std" w:hAnsi="HelveticaNeueLT Std"/>
                <w:sz w:val="22"/>
                <w:szCs w:val="22"/>
              </w:rPr>
            </w:pPr>
          </w:p>
        </w:tc>
        <w:tc>
          <w:tcPr>
            <w:tcW w:w="2342" w:type="dxa"/>
          </w:tcPr>
          <w:p w14:paraId="4C51C9B3" w14:textId="77777777" w:rsidR="00275C94" w:rsidRPr="00DD4A85" w:rsidRDefault="00275C94" w:rsidP="00122739">
            <w:pPr>
              <w:pStyle w:val="Default"/>
              <w:rPr>
                <w:rFonts w:ascii="HelveticaNeueLT Std" w:hAnsi="HelveticaNeueLT Std"/>
                <w:sz w:val="22"/>
                <w:szCs w:val="22"/>
              </w:rPr>
            </w:pPr>
          </w:p>
        </w:tc>
        <w:tc>
          <w:tcPr>
            <w:tcW w:w="1812" w:type="dxa"/>
          </w:tcPr>
          <w:p w14:paraId="78B3B90E" w14:textId="77777777" w:rsidR="00275C94" w:rsidRPr="00DD4A85" w:rsidRDefault="00275C94" w:rsidP="00122739">
            <w:pPr>
              <w:pStyle w:val="Default"/>
              <w:jc w:val="center"/>
              <w:rPr>
                <w:rFonts w:ascii="HelveticaNeueLT Std" w:hAnsi="HelveticaNeueLT Std"/>
                <w:sz w:val="22"/>
                <w:szCs w:val="22"/>
              </w:rPr>
            </w:pPr>
          </w:p>
        </w:tc>
        <w:tc>
          <w:tcPr>
            <w:tcW w:w="645" w:type="dxa"/>
          </w:tcPr>
          <w:p w14:paraId="21CF56E8" w14:textId="77777777" w:rsidR="00275C94" w:rsidRPr="00DD4A85" w:rsidRDefault="00275C94" w:rsidP="00122739">
            <w:pPr>
              <w:pStyle w:val="Default"/>
              <w:jc w:val="center"/>
              <w:rPr>
                <w:rFonts w:ascii="HelveticaNeueLT Std" w:hAnsi="HelveticaNeueLT Std"/>
                <w:sz w:val="22"/>
                <w:szCs w:val="22"/>
              </w:rPr>
            </w:pPr>
          </w:p>
        </w:tc>
        <w:tc>
          <w:tcPr>
            <w:tcW w:w="489" w:type="dxa"/>
          </w:tcPr>
          <w:p w14:paraId="2A45CFD5" w14:textId="77777777" w:rsidR="00275C94" w:rsidRPr="00DD4A85" w:rsidRDefault="00275C94" w:rsidP="00122739">
            <w:pPr>
              <w:pStyle w:val="Default"/>
              <w:jc w:val="center"/>
              <w:rPr>
                <w:rFonts w:ascii="HelveticaNeueLT Std" w:hAnsi="HelveticaNeueLT Std"/>
                <w:sz w:val="22"/>
                <w:szCs w:val="22"/>
              </w:rPr>
            </w:pPr>
          </w:p>
        </w:tc>
        <w:tc>
          <w:tcPr>
            <w:tcW w:w="645" w:type="dxa"/>
          </w:tcPr>
          <w:p w14:paraId="5342F824" w14:textId="77777777" w:rsidR="00275C94" w:rsidRPr="00DD4A85" w:rsidRDefault="00275C94" w:rsidP="00122739">
            <w:pPr>
              <w:pStyle w:val="Default"/>
              <w:jc w:val="center"/>
              <w:rPr>
                <w:rFonts w:ascii="HelveticaNeueLT Std" w:hAnsi="HelveticaNeueLT Std"/>
                <w:sz w:val="22"/>
                <w:szCs w:val="22"/>
              </w:rPr>
            </w:pPr>
          </w:p>
        </w:tc>
        <w:tc>
          <w:tcPr>
            <w:tcW w:w="1603" w:type="dxa"/>
          </w:tcPr>
          <w:p w14:paraId="4B366E25" w14:textId="77777777" w:rsidR="00275C94" w:rsidRPr="00DD4A85" w:rsidRDefault="00275C94" w:rsidP="00122739">
            <w:pPr>
              <w:pStyle w:val="Default"/>
              <w:jc w:val="center"/>
              <w:rPr>
                <w:rFonts w:ascii="HelveticaNeueLT Std" w:hAnsi="HelveticaNeueLT Std"/>
                <w:sz w:val="22"/>
                <w:szCs w:val="22"/>
              </w:rPr>
            </w:pPr>
          </w:p>
        </w:tc>
      </w:tr>
      <w:tr w:rsidR="00DD4A85" w:rsidRPr="00DD4A85" w14:paraId="71CD67FB" w14:textId="77777777" w:rsidTr="00DD4A85">
        <w:tc>
          <w:tcPr>
            <w:tcW w:w="1932" w:type="dxa"/>
            <w:vAlign w:val="center"/>
          </w:tcPr>
          <w:p w14:paraId="7B43847D" w14:textId="77777777" w:rsidR="00275C94" w:rsidRPr="00DD4A85" w:rsidRDefault="00275C94" w:rsidP="00122739">
            <w:pPr>
              <w:pStyle w:val="Default"/>
              <w:ind w:left="165"/>
              <w:rPr>
                <w:rFonts w:ascii="HelveticaNeueLT Std" w:hAnsi="HelveticaNeueLT Std"/>
              </w:rPr>
            </w:pPr>
            <w:r w:rsidRPr="00DD4A85">
              <w:rPr>
                <w:rFonts w:ascii="HelveticaNeueLT Std" w:hAnsi="HelveticaNeueLT Std"/>
                <w:sz w:val="22"/>
                <w:szCs w:val="22"/>
              </w:rPr>
              <w:t>Pacific Islander</w:t>
            </w:r>
          </w:p>
        </w:tc>
        <w:tc>
          <w:tcPr>
            <w:tcW w:w="2342" w:type="dxa"/>
          </w:tcPr>
          <w:p w14:paraId="683EA50C" w14:textId="77777777" w:rsidR="00275C94" w:rsidRPr="00DD4A85" w:rsidRDefault="00275C94" w:rsidP="00122739">
            <w:pPr>
              <w:pStyle w:val="Default"/>
              <w:rPr>
                <w:rFonts w:ascii="HelveticaNeueLT Std" w:hAnsi="HelveticaNeueLT Std"/>
              </w:rPr>
            </w:pPr>
            <w:r w:rsidRPr="00DD4A85">
              <w:rPr>
                <w:rFonts w:ascii="HelveticaNeueLT Std" w:hAnsi="HelveticaNeueLT Std"/>
                <w:sz w:val="22"/>
                <w:szCs w:val="22"/>
              </w:rPr>
              <w:t>Yes, all the time</w:t>
            </w:r>
          </w:p>
        </w:tc>
        <w:tc>
          <w:tcPr>
            <w:tcW w:w="1812" w:type="dxa"/>
          </w:tcPr>
          <w:p w14:paraId="464EB505" w14:textId="77777777" w:rsidR="00275C94" w:rsidRPr="00DD4A85" w:rsidRDefault="00275C94" w:rsidP="00122739">
            <w:pPr>
              <w:pStyle w:val="Default"/>
              <w:jc w:val="center"/>
              <w:rPr>
                <w:rFonts w:ascii="HelveticaNeueLT Std" w:hAnsi="HelveticaNeueLT Std"/>
              </w:rPr>
            </w:pPr>
            <w:r w:rsidRPr="00DD4A85">
              <w:rPr>
                <w:rFonts w:ascii="HelveticaNeueLT Std" w:hAnsi="HelveticaNeueLT Std"/>
                <w:sz w:val="22"/>
                <w:szCs w:val="22"/>
              </w:rPr>
              <w:t>46.4</w:t>
            </w:r>
          </w:p>
        </w:tc>
        <w:tc>
          <w:tcPr>
            <w:tcW w:w="645" w:type="dxa"/>
          </w:tcPr>
          <w:p w14:paraId="54835DBA" w14:textId="77777777" w:rsidR="00275C94" w:rsidRPr="00DD4A85" w:rsidRDefault="00275C94" w:rsidP="00122739">
            <w:pPr>
              <w:pStyle w:val="Default"/>
              <w:jc w:val="center"/>
              <w:rPr>
                <w:rFonts w:ascii="HelveticaNeueLT Std" w:hAnsi="HelveticaNeueLT Std"/>
              </w:rPr>
            </w:pPr>
            <w:r w:rsidRPr="00DD4A85">
              <w:rPr>
                <w:rFonts w:ascii="HelveticaNeueLT Std" w:hAnsi="HelveticaNeueLT Std"/>
                <w:sz w:val="22"/>
                <w:szCs w:val="22"/>
              </w:rPr>
              <w:t>26.0</w:t>
            </w:r>
          </w:p>
        </w:tc>
        <w:tc>
          <w:tcPr>
            <w:tcW w:w="489" w:type="dxa"/>
          </w:tcPr>
          <w:p w14:paraId="4EAF8B66" w14:textId="77777777" w:rsidR="00275C94" w:rsidRPr="00DD4A85" w:rsidRDefault="00275C94" w:rsidP="00122739">
            <w:pPr>
              <w:pStyle w:val="Default"/>
              <w:jc w:val="center"/>
              <w:rPr>
                <w:rFonts w:ascii="HelveticaNeueLT Std" w:hAnsi="HelveticaNeueLT Std"/>
                <w:sz w:val="22"/>
                <w:szCs w:val="22"/>
              </w:rPr>
            </w:pPr>
            <w:r w:rsidRPr="00DD4A85">
              <w:rPr>
                <w:rFonts w:ascii="HelveticaNeueLT Std" w:hAnsi="HelveticaNeueLT Std"/>
                <w:sz w:val="22"/>
                <w:szCs w:val="22"/>
              </w:rPr>
              <w:t>-</w:t>
            </w:r>
          </w:p>
        </w:tc>
        <w:tc>
          <w:tcPr>
            <w:tcW w:w="645" w:type="dxa"/>
          </w:tcPr>
          <w:p w14:paraId="3F83B84C" w14:textId="77777777" w:rsidR="00275C94" w:rsidRPr="00DD4A85" w:rsidRDefault="00275C94" w:rsidP="00122739">
            <w:pPr>
              <w:pStyle w:val="Default"/>
              <w:jc w:val="center"/>
              <w:rPr>
                <w:rFonts w:ascii="HelveticaNeueLT Std" w:hAnsi="HelveticaNeueLT Std"/>
              </w:rPr>
            </w:pPr>
            <w:r w:rsidRPr="00DD4A85">
              <w:rPr>
                <w:rFonts w:ascii="HelveticaNeueLT Std" w:hAnsi="HelveticaNeueLT Std"/>
                <w:sz w:val="22"/>
                <w:szCs w:val="22"/>
              </w:rPr>
              <w:t>66.9</w:t>
            </w:r>
          </w:p>
        </w:tc>
        <w:tc>
          <w:tcPr>
            <w:tcW w:w="1603" w:type="dxa"/>
          </w:tcPr>
          <w:p w14:paraId="3B421932" w14:textId="77777777" w:rsidR="00275C94" w:rsidRPr="00DD4A85" w:rsidRDefault="00275C94" w:rsidP="00122739">
            <w:pPr>
              <w:pStyle w:val="Default"/>
              <w:jc w:val="center"/>
              <w:rPr>
                <w:rFonts w:ascii="HelveticaNeueLT Std" w:hAnsi="HelveticaNeueLT Std"/>
              </w:rPr>
            </w:pPr>
            <w:r w:rsidRPr="00DD4A85">
              <w:rPr>
                <w:rFonts w:ascii="HelveticaNeueLT Std" w:hAnsi="HelveticaNeueLT Std"/>
                <w:sz w:val="22"/>
                <w:szCs w:val="22"/>
              </w:rPr>
              <w:t>800</w:t>
            </w:r>
          </w:p>
        </w:tc>
      </w:tr>
      <w:tr w:rsidR="00DD4A85" w:rsidRPr="00DD4A85" w14:paraId="3BB908BC" w14:textId="77777777" w:rsidTr="00DD4A85">
        <w:tc>
          <w:tcPr>
            <w:tcW w:w="1932" w:type="dxa"/>
            <w:vAlign w:val="center"/>
          </w:tcPr>
          <w:p w14:paraId="701AF9B3" w14:textId="77777777" w:rsidR="00275C94" w:rsidRPr="00DD4A85" w:rsidRDefault="00275C94" w:rsidP="00122739">
            <w:pPr>
              <w:pStyle w:val="Default"/>
              <w:ind w:left="165"/>
              <w:rPr>
                <w:rFonts w:ascii="HelveticaNeueLT Std" w:hAnsi="HelveticaNeueLT Std"/>
              </w:rPr>
            </w:pPr>
          </w:p>
        </w:tc>
        <w:tc>
          <w:tcPr>
            <w:tcW w:w="2342" w:type="dxa"/>
          </w:tcPr>
          <w:p w14:paraId="55EA290F" w14:textId="77777777" w:rsidR="00275C94" w:rsidRPr="00DD4A85" w:rsidRDefault="00275C94" w:rsidP="00122739">
            <w:pPr>
              <w:pStyle w:val="Default"/>
              <w:rPr>
                <w:rFonts w:ascii="HelveticaNeueLT Std" w:hAnsi="HelveticaNeueLT Std"/>
              </w:rPr>
            </w:pPr>
            <w:r w:rsidRPr="00DD4A85">
              <w:rPr>
                <w:rFonts w:ascii="HelveticaNeueLT Std" w:hAnsi="HelveticaNeueLT Std"/>
                <w:sz w:val="22"/>
                <w:szCs w:val="22"/>
              </w:rPr>
              <w:t>Yes, most of the time</w:t>
            </w:r>
          </w:p>
        </w:tc>
        <w:tc>
          <w:tcPr>
            <w:tcW w:w="1812" w:type="dxa"/>
          </w:tcPr>
          <w:p w14:paraId="133606FC" w14:textId="77777777" w:rsidR="00275C94" w:rsidRPr="00DD4A85" w:rsidRDefault="00275C94" w:rsidP="00122739">
            <w:pPr>
              <w:pStyle w:val="Default"/>
              <w:jc w:val="center"/>
              <w:rPr>
                <w:rFonts w:ascii="HelveticaNeueLT Std" w:hAnsi="HelveticaNeueLT Std"/>
              </w:rPr>
            </w:pPr>
            <w:r w:rsidRPr="00DD4A85">
              <w:rPr>
                <w:rFonts w:ascii="HelveticaNeueLT Std" w:hAnsi="HelveticaNeueLT Std"/>
                <w:sz w:val="22"/>
                <w:szCs w:val="22"/>
              </w:rPr>
              <w:t>40.4</w:t>
            </w:r>
          </w:p>
        </w:tc>
        <w:tc>
          <w:tcPr>
            <w:tcW w:w="645" w:type="dxa"/>
          </w:tcPr>
          <w:p w14:paraId="1AB69F8E" w14:textId="77777777" w:rsidR="00275C94" w:rsidRPr="00DD4A85" w:rsidRDefault="00275C94" w:rsidP="00122739">
            <w:pPr>
              <w:pStyle w:val="Default"/>
              <w:jc w:val="center"/>
              <w:rPr>
                <w:rFonts w:ascii="HelveticaNeueLT Std" w:hAnsi="HelveticaNeueLT Std"/>
              </w:rPr>
            </w:pPr>
            <w:r w:rsidRPr="00DD4A85">
              <w:rPr>
                <w:rFonts w:ascii="HelveticaNeueLT Std" w:hAnsi="HelveticaNeueLT Std"/>
                <w:sz w:val="22"/>
                <w:szCs w:val="22"/>
              </w:rPr>
              <w:t>18.3</w:t>
            </w:r>
          </w:p>
        </w:tc>
        <w:tc>
          <w:tcPr>
            <w:tcW w:w="489" w:type="dxa"/>
          </w:tcPr>
          <w:p w14:paraId="6B13D24A" w14:textId="77777777" w:rsidR="00275C94" w:rsidRPr="00DD4A85" w:rsidRDefault="00275C94" w:rsidP="00122739">
            <w:pPr>
              <w:pStyle w:val="Default"/>
              <w:jc w:val="center"/>
              <w:rPr>
                <w:rFonts w:ascii="HelveticaNeueLT Std" w:hAnsi="HelveticaNeueLT Std"/>
                <w:sz w:val="22"/>
                <w:szCs w:val="22"/>
              </w:rPr>
            </w:pPr>
            <w:r w:rsidRPr="00DD4A85">
              <w:rPr>
                <w:rFonts w:ascii="HelveticaNeueLT Std" w:hAnsi="HelveticaNeueLT Std"/>
                <w:sz w:val="22"/>
                <w:szCs w:val="22"/>
              </w:rPr>
              <w:t>-</w:t>
            </w:r>
          </w:p>
        </w:tc>
        <w:tc>
          <w:tcPr>
            <w:tcW w:w="645" w:type="dxa"/>
          </w:tcPr>
          <w:p w14:paraId="72775A90" w14:textId="77777777" w:rsidR="00275C94" w:rsidRPr="00DD4A85" w:rsidRDefault="00275C94" w:rsidP="00122739">
            <w:pPr>
              <w:pStyle w:val="Default"/>
              <w:jc w:val="center"/>
              <w:rPr>
                <w:rFonts w:ascii="HelveticaNeueLT Std" w:hAnsi="HelveticaNeueLT Std"/>
              </w:rPr>
            </w:pPr>
            <w:r w:rsidRPr="00DD4A85">
              <w:rPr>
                <w:rFonts w:ascii="HelveticaNeueLT Std" w:hAnsi="HelveticaNeueLT Std"/>
                <w:sz w:val="22"/>
                <w:szCs w:val="22"/>
              </w:rPr>
              <w:t>62.5</w:t>
            </w:r>
          </w:p>
        </w:tc>
        <w:tc>
          <w:tcPr>
            <w:tcW w:w="1603" w:type="dxa"/>
          </w:tcPr>
          <w:p w14:paraId="67DA45EA" w14:textId="77777777" w:rsidR="00275C94" w:rsidRPr="00DD4A85" w:rsidRDefault="00275C94" w:rsidP="00122739">
            <w:pPr>
              <w:pStyle w:val="Default"/>
              <w:jc w:val="center"/>
              <w:rPr>
                <w:rFonts w:ascii="HelveticaNeueLT Std" w:hAnsi="HelveticaNeueLT Std"/>
              </w:rPr>
            </w:pPr>
            <w:r w:rsidRPr="00DD4A85">
              <w:rPr>
                <w:rFonts w:ascii="HelveticaNeueLT Std" w:hAnsi="HelveticaNeueLT Std"/>
                <w:sz w:val="22"/>
                <w:szCs w:val="22"/>
              </w:rPr>
              <w:t>700</w:t>
            </w:r>
          </w:p>
        </w:tc>
      </w:tr>
      <w:tr w:rsidR="00DD4A85" w:rsidRPr="00DD4A85" w14:paraId="490DB511" w14:textId="77777777" w:rsidTr="00DD4A85">
        <w:tc>
          <w:tcPr>
            <w:tcW w:w="1932" w:type="dxa"/>
            <w:vAlign w:val="center"/>
          </w:tcPr>
          <w:p w14:paraId="4490EF43" w14:textId="77777777" w:rsidR="00275C94" w:rsidRPr="00DD4A85" w:rsidRDefault="00275C94" w:rsidP="00122739">
            <w:pPr>
              <w:pStyle w:val="Default"/>
              <w:ind w:left="165"/>
              <w:rPr>
                <w:rFonts w:ascii="HelveticaNeueLT Std" w:hAnsi="HelveticaNeueLT Std"/>
              </w:rPr>
            </w:pPr>
          </w:p>
        </w:tc>
        <w:tc>
          <w:tcPr>
            <w:tcW w:w="2342" w:type="dxa"/>
          </w:tcPr>
          <w:p w14:paraId="0737A473" w14:textId="77777777" w:rsidR="00275C94" w:rsidRPr="00DD4A85" w:rsidRDefault="00275C94" w:rsidP="00122739">
            <w:pPr>
              <w:pStyle w:val="Default"/>
              <w:rPr>
                <w:rFonts w:ascii="HelveticaNeueLT Std" w:hAnsi="HelveticaNeueLT Std"/>
              </w:rPr>
            </w:pPr>
            <w:r w:rsidRPr="00DD4A85">
              <w:rPr>
                <w:rFonts w:ascii="HelveticaNeueLT Std" w:hAnsi="HelveticaNeueLT Std"/>
                <w:sz w:val="22"/>
                <w:szCs w:val="22"/>
              </w:rPr>
              <w:t>A few times or never</w:t>
            </w:r>
          </w:p>
        </w:tc>
        <w:tc>
          <w:tcPr>
            <w:tcW w:w="1812" w:type="dxa"/>
          </w:tcPr>
          <w:p w14:paraId="7CAC91B6" w14:textId="77777777" w:rsidR="00275C94" w:rsidRPr="00DD4A85" w:rsidRDefault="00275C94" w:rsidP="00122739">
            <w:pPr>
              <w:pStyle w:val="Default"/>
              <w:jc w:val="center"/>
              <w:rPr>
                <w:rFonts w:ascii="HelveticaNeueLT Std" w:hAnsi="HelveticaNeueLT Std"/>
              </w:rPr>
            </w:pPr>
            <w:r w:rsidRPr="00DD4A85">
              <w:rPr>
                <w:rFonts w:ascii="HelveticaNeueLT Std" w:hAnsi="HelveticaNeueLT Std"/>
                <w:sz w:val="22"/>
                <w:szCs w:val="22"/>
              </w:rPr>
              <w:t>--</w:t>
            </w:r>
          </w:p>
        </w:tc>
        <w:tc>
          <w:tcPr>
            <w:tcW w:w="645" w:type="dxa"/>
          </w:tcPr>
          <w:p w14:paraId="035EED54" w14:textId="77777777" w:rsidR="00275C94" w:rsidRPr="00DD4A85" w:rsidRDefault="00275C94" w:rsidP="00122739">
            <w:pPr>
              <w:pStyle w:val="Default"/>
              <w:jc w:val="center"/>
              <w:rPr>
                <w:rFonts w:ascii="HelveticaNeueLT Std" w:hAnsi="HelveticaNeueLT Std"/>
              </w:rPr>
            </w:pPr>
            <w:r w:rsidRPr="00DD4A85">
              <w:rPr>
                <w:rFonts w:ascii="HelveticaNeueLT Std" w:hAnsi="HelveticaNeueLT Std"/>
                <w:sz w:val="22"/>
                <w:szCs w:val="22"/>
              </w:rPr>
              <w:t> </w:t>
            </w:r>
          </w:p>
        </w:tc>
        <w:tc>
          <w:tcPr>
            <w:tcW w:w="489" w:type="dxa"/>
          </w:tcPr>
          <w:p w14:paraId="6BC36CE1" w14:textId="77777777" w:rsidR="00275C94" w:rsidRPr="00DD4A85" w:rsidRDefault="00275C94" w:rsidP="00122739">
            <w:pPr>
              <w:pStyle w:val="Default"/>
              <w:jc w:val="center"/>
              <w:rPr>
                <w:rFonts w:ascii="HelveticaNeueLT Std" w:hAnsi="HelveticaNeueLT Std"/>
                <w:sz w:val="22"/>
                <w:szCs w:val="22"/>
              </w:rPr>
            </w:pPr>
            <w:r w:rsidRPr="00DD4A85">
              <w:rPr>
                <w:rFonts w:ascii="HelveticaNeueLT Std" w:hAnsi="HelveticaNeueLT Std"/>
                <w:sz w:val="22"/>
                <w:szCs w:val="22"/>
              </w:rPr>
              <w:t> </w:t>
            </w:r>
          </w:p>
        </w:tc>
        <w:tc>
          <w:tcPr>
            <w:tcW w:w="645" w:type="dxa"/>
          </w:tcPr>
          <w:p w14:paraId="4334EAE0" w14:textId="77777777" w:rsidR="00275C94" w:rsidRPr="00DD4A85" w:rsidRDefault="00275C94" w:rsidP="00122739">
            <w:pPr>
              <w:pStyle w:val="Default"/>
              <w:jc w:val="center"/>
              <w:rPr>
                <w:rFonts w:ascii="HelveticaNeueLT Std" w:hAnsi="HelveticaNeueLT Std"/>
              </w:rPr>
            </w:pPr>
            <w:r w:rsidRPr="00DD4A85">
              <w:rPr>
                <w:rFonts w:ascii="HelveticaNeueLT Std" w:hAnsi="HelveticaNeueLT Std"/>
                <w:sz w:val="22"/>
                <w:szCs w:val="22"/>
              </w:rPr>
              <w:t> </w:t>
            </w:r>
          </w:p>
        </w:tc>
        <w:tc>
          <w:tcPr>
            <w:tcW w:w="1603" w:type="dxa"/>
          </w:tcPr>
          <w:p w14:paraId="60236605" w14:textId="77777777" w:rsidR="00275C94" w:rsidRPr="00DD4A85" w:rsidRDefault="00275C94" w:rsidP="00122739">
            <w:pPr>
              <w:pStyle w:val="Default"/>
              <w:jc w:val="center"/>
              <w:rPr>
                <w:rFonts w:ascii="HelveticaNeueLT Std" w:hAnsi="HelveticaNeueLT Std"/>
              </w:rPr>
            </w:pPr>
            <w:r w:rsidRPr="00DD4A85">
              <w:rPr>
                <w:rFonts w:ascii="HelveticaNeueLT Std" w:hAnsi="HelveticaNeueLT Std"/>
                <w:sz w:val="22"/>
                <w:szCs w:val="22"/>
              </w:rPr>
              <w:t> </w:t>
            </w:r>
          </w:p>
        </w:tc>
      </w:tr>
      <w:tr w:rsidR="00DD4A85" w:rsidRPr="00DD4A85" w14:paraId="7DBA0CC7" w14:textId="77777777" w:rsidTr="00DD4A85">
        <w:tc>
          <w:tcPr>
            <w:tcW w:w="1932" w:type="dxa"/>
            <w:vAlign w:val="center"/>
          </w:tcPr>
          <w:p w14:paraId="2DE8328E" w14:textId="77777777" w:rsidR="00275C94" w:rsidRPr="00DD4A85" w:rsidRDefault="00275C94" w:rsidP="00122739">
            <w:pPr>
              <w:pStyle w:val="Default"/>
              <w:ind w:left="165"/>
              <w:rPr>
                <w:rFonts w:ascii="HelveticaNeueLT Std" w:hAnsi="HelveticaNeueLT Std"/>
                <w:sz w:val="22"/>
                <w:szCs w:val="22"/>
              </w:rPr>
            </w:pPr>
          </w:p>
        </w:tc>
        <w:tc>
          <w:tcPr>
            <w:tcW w:w="2342" w:type="dxa"/>
          </w:tcPr>
          <w:p w14:paraId="3FE84236" w14:textId="77777777" w:rsidR="00275C94" w:rsidRPr="00DD4A85" w:rsidRDefault="00275C94" w:rsidP="00122739">
            <w:pPr>
              <w:pStyle w:val="Default"/>
              <w:rPr>
                <w:rFonts w:ascii="HelveticaNeueLT Std" w:hAnsi="HelveticaNeueLT Std"/>
                <w:sz w:val="22"/>
                <w:szCs w:val="22"/>
              </w:rPr>
            </w:pPr>
          </w:p>
        </w:tc>
        <w:tc>
          <w:tcPr>
            <w:tcW w:w="1812" w:type="dxa"/>
          </w:tcPr>
          <w:p w14:paraId="4C40D62D" w14:textId="77777777" w:rsidR="00275C94" w:rsidRPr="00DD4A85" w:rsidRDefault="00275C94" w:rsidP="00122739">
            <w:pPr>
              <w:pStyle w:val="Default"/>
              <w:jc w:val="center"/>
              <w:rPr>
                <w:rFonts w:ascii="HelveticaNeueLT Std" w:hAnsi="HelveticaNeueLT Std"/>
                <w:sz w:val="22"/>
                <w:szCs w:val="22"/>
              </w:rPr>
            </w:pPr>
          </w:p>
        </w:tc>
        <w:tc>
          <w:tcPr>
            <w:tcW w:w="645" w:type="dxa"/>
          </w:tcPr>
          <w:p w14:paraId="6E655DE7" w14:textId="77777777" w:rsidR="00275C94" w:rsidRPr="00DD4A85" w:rsidRDefault="00275C94" w:rsidP="00122739">
            <w:pPr>
              <w:pStyle w:val="Default"/>
              <w:jc w:val="center"/>
              <w:rPr>
                <w:rFonts w:ascii="HelveticaNeueLT Std" w:hAnsi="HelveticaNeueLT Std"/>
                <w:sz w:val="22"/>
                <w:szCs w:val="22"/>
              </w:rPr>
            </w:pPr>
          </w:p>
        </w:tc>
        <w:tc>
          <w:tcPr>
            <w:tcW w:w="489" w:type="dxa"/>
          </w:tcPr>
          <w:p w14:paraId="41D053CA" w14:textId="77777777" w:rsidR="00275C94" w:rsidRPr="00DD4A85" w:rsidRDefault="00275C94" w:rsidP="00122739">
            <w:pPr>
              <w:pStyle w:val="Default"/>
              <w:jc w:val="center"/>
              <w:rPr>
                <w:rFonts w:ascii="HelveticaNeueLT Std" w:hAnsi="HelveticaNeueLT Std"/>
                <w:sz w:val="22"/>
                <w:szCs w:val="22"/>
              </w:rPr>
            </w:pPr>
          </w:p>
        </w:tc>
        <w:tc>
          <w:tcPr>
            <w:tcW w:w="645" w:type="dxa"/>
          </w:tcPr>
          <w:p w14:paraId="702B435F" w14:textId="77777777" w:rsidR="00275C94" w:rsidRPr="00DD4A85" w:rsidRDefault="00275C94" w:rsidP="00122739">
            <w:pPr>
              <w:pStyle w:val="Default"/>
              <w:jc w:val="center"/>
              <w:rPr>
                <w:rFonts w:ascii="HelveticaNeueLT Std" w:hAnsi="HelveticaNeueLT Std"/>
                <w:sz w:val="22"/>
                <w:szCs w:val="22"/>
              </w:rPr>
            </w:pPr>
          </w:p>
        </w:tc>
        <w:tc>
          <w:tcPr>
            <w:tcW w:w="1603" w:type="dxa"/>
          </w:tcPr>
          <w:p w14:paraId="46C48F4B" w14:textId="77777777" w:rsidR="00275C94" w:rsidRPr="00DD4A85" w:rsidRDefault="00275C94" w:rsidP="00122739">
            <w:pPr>
              <w:pStyle w:val="Default"/>
              <w:jc w:val="center"/>
              <w:rPr>
                <w:rFonts w:ascii="HelveticaNeueLT Std" w:hAnsi="HelveticaNeueLT Std"/>
                <w:sz w:val="22"/>
                <w:szCs w:val="22"/>
              </w:rPr>
            </w:pPr>
          </w:p>
        </w:tc>
      </w:tr>
      <w:tr w:rsidR="00DD4A85" w:rsidRPr="00DD4A85" w14:paraId="0AB9CD7F" w14:textId="77777777" w:rsidTr="00DD4A85">
        <w:tc>
          <w:tcPr>
            <w:tcW w:w="1932" w:type="dxa"/>
            <w:vAlign w:val="center"/>
          </w:tcPr>
          <w:p w14:paraId="65893B02" w14:textId="77777777" w:rsidR="00275C94" w:rsidRPr="00DD4A85" w:rsidRDefault="00275C94" w:rsidP="00122739">
            <w:pPr>
              <w:pStyle w:val="Default"/>
              <w:ind w:left="165"/>
              <w:rPr>
                <w:rFonts w:ascii="HelveticaNeueLT Std" w:hAnsi="HelveticaNeueLT Std"/>
              </w:rPr>
            </w:pPr>
            <w:r w:rsidRPr="00DD4A85">
              <w:rPr>
                <w:rFonts w:ascii="HelveticaNeueLT Std" w:hAnsi="HelveticaNeueLT Std"/>
                <w:sz w:val="22"/>
                <w:szCs w:val="22"/>
              </w:rPr>
              <w:t>Black</w:t>
            </w:r>
          </w:p>
        </w:tc>
        <w:tc>
          <w:tcPr>
            <w:tcW w:w="2342" w:type="dxa"/>
          </w:tcPr>
          <w:p w14:paraId="5CA99A5C" w14:textId="77777777" w:rsidR="00275C94" w:rsidRPr="00DD4A85" w:rsidRDefault="00275C94" w:rsidP="00122739">
            <w:pPr>
              <w:pStyle w:val="Default"/>
              <w:rPr>
                <w:rFonts w:ascii="HelveticaNeueLT Std" w:hAnsi="HelveticaNeueLT Std"/>
              </w:rPr>
            </w:pPr>
            <w:r w:rsidRPr="00DD4A85">
              <w:rPr>
                <w:rFonts w:ascii="HelveticaNeueLT Std" w:hAnsi="HelveticaNeueLT Std"/>
                <w:sz w:val="22"/>
                <w:szCs w:val="22"/>
              </w:rPr>
              <w:t>Yes, all the time</w:t>
            </w:r>
          </w:p>
        </w:tc>
        <w:tc>
          <w:tcPr>
            <w:tcW w:w="1812" w:type="dxa"/>
          </w:tcPr>
          <w:p w14:paraId="7193A511" w14:textId="77777777" w:rsidR="00275C94" w:rsidRPr="00DD4A85" w:rsidRDefault="00275C94" w:rsidP="00122739">
            <w:pPr>
              <w:pStyle w:val="Default"/>
              <w:jc w:val="center"/>
              <w:rPr>
                <w:rFonts w:ascii="HelveticaNeueLT Std" w:hAnsi="HelveticaNeueLT Std"/>
              </w:rPr>
            </w:pPr>
            <w:r w:rsidRPr="00DD4A85">
              <w:rPr>
                <w:rFonts w:ascii="HelveticaNeueLT Std" w:hAnsi="HelveticaNeueLT Std"/>
                <w:sz w:val="22"/>
                <w:szCs w:val="22"/>
              </w:rPr>
              <w:t>58.3</w:t>
            </w:r>
          </w:p>
        </w:tc>
        <w:tc>
          <w:tcPr>
            <w:tcW w:w="645" w:type="dxa"/>
          </w:tcPr>
          <w:p w14:paraId="483081B9" w14:textId="77777777" w:rsidR="00275C94" w:rsidRPr="00DD4A85" w:rsidRDefault="00275C94" w:rsidP="00122739">
            <w:pPr>
              <w:pStyle w:val="Default"/>
              <w:jc w:val="center"/>
              <w:rPr>
                <w:rFonts w:ascii="HelveticaNeueLT Std" w:hAnsi="HelveticaNeueLT Std"/>
              </w:rPr>
            </w:pPr>
            <w:r w:rsidRPr="00DD4A85">
              <w:rPr>
                <w:rFonts w:ascii="HelveticaNeueLT Std" w:hAnsi="HelveticaNeueLT Std"/>
                <w:sz w:val="22"/>
                <w:szCs w:val="22"/>
              </w:rPr>
              <w:t>55.1</w:t>
            </w:r>
          </w:p>
        </w:tc>
        <w:tc>
          <w:tcPr>
            <w:tcW w:w="489" w:type="dxa"/>
          </w:tcPr>
          <w:p w14:paraId="07ED7C7D" w14:textId="77777777" w:rsidR="00275C94" w:rsidRPr="00DD4A85" w:rsidRDefault="00275C94" w:rsidP="00122739">
            <w:pPr>
              <w:pStyle w:val="Default"/>
              <w:jc w:val="center"/>
              <w:rPr>
                <w:rFonts w:ascii="HelveticaNeueLT Std" w:hAnsi="HelveticaNeueLT Std"/>
                <w:sz w:val="22"/>
                <w:szCs w:val="22"/>
              </w:rPr>
            </w:pPr>
            <w:r w:rsidRPr="00DD4A85">
              <w:rPr>
                <w:rFonts w:ascii="HelveticaNeueLT Std" w:hAnsi="HelveticaNeueLT Std"/>
                <w:sz w:val="22"/>
                <w:szCs w:val="22"/>
              </w:rPr>
              <w:t>-</w:t>
            </w:r>
          </w:p>
        </w:tc>
        <w:tc>
          <w:tcPr>
            <w:tcW w:w="645" w:type="dxa"/>
          </w:tcPr>
          <w:p w14:paraId="3CCD7890" w14:textId="77777777" w:rsidR="00275C94" w:rsidRPr="00DD4A85" w:rsidRDefault="00275C94" w:rsidP="00122739">
            <w:pPr>
              <w:pStyle w:val="Default"/>
              <w:jc w:val="center"/>
              <w:rPr>
                <w:rFonts w:ascii="HelveticaNeueLT Std" w:hAnsi="HelveticaNeueLT Std"/>
              </w:rPr>
            </w:pPr>
            <w:r w:rsidRPr="00DD4A85">
              <w:rPr>
                <w:rFonts w:ascii="HelveticaNeueLT Std" w:hAnsi="HelveticaNeueLT Std"/>
                <w:sz w:val="22"/>
                <w:szCs w:val="22"/>
              </w:rPr>
              <w:t>61.5</w:t>
            </w:r>
          </w:p>
        </w:tc>
        <w:tc>
          <w:tcPr>
            <w:tcW w:w="1603" w:type="dxa"/>
          </w:tcPr>
          <w:p w14:paraId="31970C26" w14:textId="77777777" w:rsidR="00275C94" w:rsidRPr="00DD4A85" w:rsidRDefault="00275C94" w:rsidP="00122739">
            <w:pPr>
              <w:pStyle w:val="Default"/>
              <w:jc w:val="center"/>
              <w:rPr>
                <w:rFonts w:ascii="HelveticaNeueLT Std" w:hAnsi="HelveticaNeueLT Std"/>
              </w:rPr>
            </w:pPr>
            <w:r w:rsidRPr="00DD4A85">
              <w:rPr>
                <w:rFonts w:ascii="HelveticaNeueLT Std" w:hAnsi="HelveticaNeueLT Std"/>
                <w:sz w:val="22"/>
                <w:szCs w:val="22"/>
              </w:rPr>
              <w:t>12,700</w:t>
            </w:r>
          </w:p>
        </w:tc>
      </w:tr>
      <w:tr w:rsidR="00DD4A85" w:rsidRPr="00DD4A85" w14:paraId="5BBEC3E6" w14:textId="77777777" w:rsidTr="00DD4A85">
        <w:tc>
          <w:tcPr>
            <w:tcW w:w="1932" w:type="dxa"/>
            <w:vAlign w:val="center"/>
          </w:tcPr>
          <w:p w14:paraId="150D43C0" w14:textId="77777777" w:rsidR="00275C94" w:rsidRPr="00DD4A85" w:rsidRDefault="00275C94" w:rsidP="00122739">
            <w:pPr>
              <w:pStyle w:val="Default"/>
              <w:ind w:left="165"/>
              <w:rPr>
                <w:rFonts w:ascii="HelveticaNeueLT Std" w:hAnsi="HelveticaNeueLT Std"/>
              </w:rPr>
            </w:pPr>
          </w:p>
        </w:tc>
        <w:tc>
          <w:tcPr>
            <w:tcW w:w="2342" w:type="dxa"/>
          </w:tcPr>
          <w:p w14:paraId="38ECE295" w14:textId="77777777" w:rsidR="00275C94" w:rsidRPr="00DD4A85" w:rsidRDefault="00275C94" w:rsidP="00122739">
            <w:pPr>
              <w:pStyle w:val="Default"/>
              <w:rPr>
                <w:rFonts w:ascii="HelveticaNeueLT Std" w:hAnsi="HelveticaNeueLT Std"/>
              </w:rPr>
            </w:pPr>
            <w:r w:rsidRPr="00DD4A85">
              <w:rPr>
                <w:rFonts w:ascii="HelveticaNeueLT Std" w:hAnsi="HelveticaNeueLT Std"/>
                <w:sz w:val="22"/>
                <w:szCs w:val="22"/>
              </w:rPr>
              <w:t>Yes, most of the time</w:t>
            </w:r>
          </w:p>
        </w:tc>
        <w:tc>
          <w:tcPr>
            <w:tcW w:w="1812" w:type="dxa"/>
          </w:tcPr>
          <w:p w14:paraId="72BD530E" w14:textId="77777777" w:rsidR="00275C94" w:rsidRPr="00DD4A85" w:rsidRDefault="00275C94" w:rsidP="00122739">
            <w:pPr>
              <w:pStyle w:val="Default"/>
              <w:jc w:val="center"/>
              <w:rPr>
                <w:rFonts w:ascii="HelveticaNeueLT Std" w:hAnsi="HelveticaNeueLT Std"/>
              </w:rPr>
            </w:pPr>
            <w:r w:rsidRPr="00DD4A85">
              <w:rPr>
                <w:rFonts w:ascii="HelveticaNeueLT Std" w:hAnsi="HelveticaNeueLT Std"/>
                <w:sz w:val="22"/>
                <w:szCs w:val="22"/>
              </w:rPr>
              <w:t>22.7</w:t>
            </w:r>
          </w:p>
        </w:tc>
        <w:tc>
          <w:tcPr>
            <w:tcW w:w="645" w:type="dxa"/>
          </w:tcPr>
          <w:p w14:paraId="642833A0" w14:textId="77777777" w:rsidR="00275C94" w:rsidRPr="00DD4A85" w:rsidRDefault="00275C94" w:rsidP="00122739">
            <w:pPr>
              <w:pStyle w:val="Default"/>
              <w:jc w:val="center"/>
              <w:rPr>
                <w:rFonts w:ascii="HelveticaNeueLT Std" w:hAnsi="HelveticaNeueLT Std"/>
              </w:rPr>
            </w:pPr>
            <w:r w:rsidRPr="00DD4A85">
              <w:rPr>
                <w:rFonts w:ascii="HelveticaNeueLT Std" w:hAnsi="HelveticaNeueLT Std"/>
                <w:sz w:val="22"/>
                <w:szCs w:val="22"/>
              </w:rPr>
              <w:t>20.0</w:t>
            </w:r>
          </w:p>
        </w:tc>
        <w:tc>
          <w:tcPr>
            <w:tcW w:w="489" w:type="dxa"/>
          </w:tcPr>
          <w:p w14:paraId="75515E8F" w14:textId="77777777" w:rsidR="00275C94" w:rsidRPr="00DD4A85" w:rsidRDefault="00275C94" w:rsidP="00122739">
            <w:pPr>
              <w:pStyle w:val="Default"/>
              <w:jc w:val="center"/>
              <w:rPr>
                <w:rFonts w:ascii="HelveticaNeueLT Std" w:hAnsi="HelveticaNeueLT Std"/>
                <w:sz w:val="22"/>
                <w:szCs w:val="22"/>
              </w:rPr>
            </w:pPr>
            <w:r w:rsidRPr="00DD4A85">
              <w:rPr>
                <w:rFonts w:ascii="HelveticaNeueLT Std" w:hAnsi="HelveticaNeueLT Std"/>
                <w:sz w:val="22"/>
                <w:szCs w:val="22"/>
              </w:rPr>
              <w:t>-</w:t>
            </w:r>
          </w:p>
        </w:tc>
        <w:tc>
          <w:tcPr>
            <w:tcW w:w="645" w:type="dxa"/>
          </w:tcPr>
          <w:p w14:paraId="4DA58132" w14:textId="77777777" w:rsidR="00275C94" w:rsidRPr="00DD4A85" w:rsidRDefault="00275C94" w:rsidP="00122739">
            <w:pPr>
              <w:pStyle w:val="Default"/>
              <w:jc w:val="center"/>
              <w:rPr>
                <w:rFonts w:ascii="HelveticaNeueLT Std" w:hAnsi="HelveticaNeueLT Std"/>
              </w:rPr>
            </w:pPr>
            <w:r w:rsidRPr="00DD4A85">
              <w:rPr>
                <w:rFonts w:ascii="HelveticaNeueLT Std" w:hAnsi="HelveticaNeueLT Std"/>
                <w:sz w:val="22"/>
                <w:szCs w:val="22"/>
              </w:rPr>
              <w:t>25.4</w:t>
            </w:r>
          </w:p>
        </w:tc>
        <w:tc>
          <w:tcPr>
            <w:tcW w:w="1603" w:type="dxa"/>
          </w:tcPr>
          <w:p w14:paraId="615A2EB5" w14:textId="77777777" w:rsidR="00275C94" w:rsidRPr="00DD4A85" w:rsidRDefault="00275C94" w:rsidP="00122739">
            <w:pPr>
              <w:pStyle w:val="Default"/>
              <w:jc w:val="center"/>
              <w:rPr>
                <w:rFonts w:ascii="HelveticaNeueLT Std" w:hAnsi="HelveticaNeueLT Std"/>
              </w:rPr>
            </w:pPr>
            <w:r w:rsidRPr="00DD4A85">
              <w:rPr>
                <w:rFonts w:ascii="HelveticaNeueLT Std" w:hAnsi="HelveticaNeueLT Std"/>
                <w:sz w:val="22"/>
                <w:szCs w:val="22"/>
              </w:rPr>
              <w:t>4,900</w:t>
            </w:r>
          </w:p>
        </w:tc>
      </w:tr>
      <w:tr w:rsidR="00DD4A85" w:rsidRPr="00DD4A85" w14:paraId="49ED1660" w14:textId="77777777" w:rsidTr="00DD4A85">
        <w:tc>
          <w:tcPr>
            <w:tcW w:w="1932" w:type="dxa"/>
            <w:vAlign w:val="center"/>
          </w:tcPr>
          <w:p w14:paraId="406E28D8" w14:textId="77777777" w:rsidR="00275C94" w:rsidRPr="00DD4A85" w:rsidRDefault="00275C94" w:rsidP="00122739">
            <w:pPr>
              <w:pStyle w:val="Default"/>
              <w:ind w:left="165"/>
              <w:rPr>
                <w:rFonts w:ascii="HelveticaNeueLT Std" w:hAnsi="HelveticaNeueLT Std"/>
              </w:rPr>
            </w:pPr>
          </w:p>
        </w:tc>
        <w:tc>
          <w:tcPr>
            <w:tcW w:w="2342" w:type="dxa"/>
          </w:tcPr>
          <w:p w14:paraId="5D21BB96" w14:textId="77777777" w:rsidR="00275C94" w:rsidRPr="00DD4A85" w:rsidRDefault="00275C94" w:rsidP="00122739">
            <w:pPr>
              <w:pStyle w:val="Default"/>
              <w:rPr>
                <w:rFonts w:ascii="HelveticaNeueLT Std" w:hAnsi="HelveticaNeueLT Std"/>
              </w:rPr>
            </w:pPr>
            <w:r w:rsidRPr="00DD4A85">
              <w:rPr>
                <w:rFonts w:ascii="HelveticaNeueLT Std" w:hAnsi="HelveticaNeueLT Std"/>
                <w:sz w:val="22"/>
                <w:szCs w:val="22"/>
              </w:rPr>
              <w:t>A few times or never</w:t>
            </w:r>
          </w:p>
        </w:tc>
        <w:tc>
          <w:tcPr>
            <w:tcW w:w="1812" w:type="dxa"/>
          </w:tcPr>
          <w:p w14:paraId="72265084" w14:textId="77777777" w:rsidR="00275C94" w:rsidRPr="00DD4A85" w:rsidRDefault="00275C94" w:rsidP="00122739">
            <w:pPr>
              <w:pStyle w:val="Default"/>
              <w:jc w:val="center"/>
              <w:rPr>
                <w:rFonts w:ascii="HelveticaNeueLT Std" w:hAnsi="HelveticaNeueLT Std"/>
              </w:rPr>
            </w:pPr>
            <w:r w:rsidRPr="00DD4A85">
              <w:rPr>
                <w:rFonts w:ascii="HelveticaNeueLT Std" w:hAnsi="HelveticaNeueLT Std"/>
                <w:sz w:val="22"/>
                <w:szCs w:val="22"/>
              </w:rPr>
              <w:t>19.0</w:t>
            </w:r>
          </w:p>
        </w:tc>
        <w:tc>
          <w:tcPr>
            <w:tcW w:w="645" w:type="dxa"/>
          </w:tcPr>
          <w:p w14:paraId="42EBCECA" w14:textId="77777777" w:rsidR="00275C94" w:rsidRPr="00DD4A85" w:rsidRDefault="00275C94" w:rsidP="00122739">
            <w:pPr>
              <w:pStyle w:val="Default"/>
              <w:jc w:val="center"/>
              <w:rPr>
                <w:rFonts w:ascii="HelveticaNeueLT Std" w:hAnsi="HelveticaNeueLT Std"/>
              </w:rPr>
            </w:pPr>
            <w:r w:rsidRPr="00DD4A85">
              <w:rPr>
                <w:rFonts w:ascii="HelveticaNeueLT Std" w:hAnsi="HelveticaNeueLT Std"/>
                <w:sz w:val="22"/>
                <w:szCs w:val="22"/>
              </w:rPr>
              <w:t>16.3</w:t>
            </w:r>
          </w:p>
        </w:tc>
        <w:tc>
          <w:tcPr>
            <w:tcW w:w="489" w:type="dxa"/>
          </w:tcPr>
          <w:p w14:paraId="6B68F884" w14:textId="77777777" w:rsidR="00275C94" w:rsidRPr="00DD4A85" w:rsidRDefault="00275C94" w:rsidP="00122739">
            <w:pPr>
              <w:pStyle w:val="Default"/>
              <w:jc w:val="center"/>
              <w:rPr>
                <w:rFonts w:ascii="HelveticaNeueLT Std" w:hAnsi="HelveticaNeueLT Std"/>
                <w:sz w:val="22"/>
                <w:szCs w:val="22"/>
              </w:rPr>
            </w:pPr>
            <w:r w:rsidRPr="00DD4A85">
              <w:rPr>
                <w:rFonts w:ascii="HelveticaNeueLT Std" w:hAnsi="HelveticaNeueLT Std"/>
                <w:sz w:val="22"/>
                <w:szCs w:val="22"/>
              </w:rPr>
              <w:t>-</w:t>
            </w:r>
          </w:p>
        </w:tc>
        <w:tc>
          <w:tcPr>
            <w:tcW w:w="645" w:type="dxa"/>
          </w:tcPr>
          <w:p w14:paraId="3512D7B1" w14:textId="77777777" w:rsidR="00275C94" w:rsidRPr="00DD4A85" w:rsidRDefault="00275C94" w:rsidP="00122739">
            <w:pPr>
              <w:pStyle w:val="Default"/>
              <w:jc w:val="center"/>
              <w:rPr>
                <w:rFonts w:ascii="HelveticaNeueLT Std" w:hAnsi="HelveticaNeueLT Std"/>
              </w:rPr>
            </w:pPr>
            <w:r w:rsidRPr="00DD4A85">
              <w:rPr>
                <w:rFonts w:ascii="HelveticaNeueLT Std" w:hAnsi="HelveticaNeueLT Std"/>
                <w:sz w:val="22"/>
                <w:szCs w:val="22"/>
              </w:rPr>
              <w:t>21.6</w:t>
            </w:r>
          </w:p>
        </w:tc>
        <w:tc>
          <w:tcPr>
            <w:tcW w:w="1603" w:type="dxa"/>
          </w:tcPr>
          <w:p w14:paraId="2EE95EF8" w14:textId="77777777" w:rsidR="00275C94" w:rsidRPr="00DD4A85" w:rsidRDefault="00275C94" w:rsidP="00122739">
            <w:pPr>
              <w:pStyle w:val="Default"/>
              <w:jc w:val="center"/>
              <w:rPr>
                <w:rFonts w:ascii="HelveticaNeueLT Std" w:hAnsi="HelveticaNeueLT Std"/>
              </w:rPr>
            </w:pPr>
            <w:r w:rsidRPr="00DD4A85">
              <w:rPr>
                <w:rFonts w:ascii="HelveticaNeueLT Std" w:hAnsi="HelveticaNeueLT Std"/>
                <w:sz w:val="22"/>
                <w:szCs w:val="22"/>
              </w:rPr>
              <w:t>4,100</w:t>
            </w:r>
          </w:p>
        </w:tc>
      </w:tr>
      <w:tr w:rsidR="00DD4A85" w:rsidRPr="00DD4A85" w14:paraId="3FE1AA12" w14:textId="77777777" w:rsidTr="00DD4A85">
        <w:tc>
          <w:tcPr>
            <w:tcW w:w="1932" w:type="dxa"/>
            <w:vAlign w:val="center"/>
          </w:tcPr>
          <w:p w14:paraId="27804940" w14:textId="77777777" w:rsidR="00275C94" w:rsidRPr="00DD4A85" w:rsidRDefault="00275C94" w:rsidP="00122739">
            <w:pPr>
              <w:pStyle w:val="Default"/>
              <w:ind w:left="165"/>
              <w:rPr>
                <w:rFonts w:ascii="HelveticaNeueLT Std" w:hAnsi="HelveticaNeueLT Std"/>
                <w:sz w:val="22"/>
                <w:szCs w:val="22"/>
              </w:rPr>
            </w:pPr>
          </w:p>
        </w:tc>
        <w:tc>
          <w:tcPr>
            <w:tcW w:w="2342" w:type="dxa"/>
          </w:tcPr>
          <w:p w14:paraId="7F86F70F" w14:textId="77777777" w:rsidR="00275C94" w:rsidRPr="00DD4A85" w:rsidRDefault="00275C94" w:rsidP="00122739">
            <w:pPr>
              <w:pStyle w:val="Default"/>
              <w:rPr>
                <w:rFonts w:ascii="HelveticaNeueLT Std" w:hAnsi="HelveticaNeueLT Std"/>
                <w:sz w:val="22"/>
                <w:szCs w:val="22"/>
              </w:rPr>
            </w:pPr>
          </w:p>
        </w:tc>
        <w:tc>
          <w:tcPr>
            <w:tcW w:w="1812" w:type="dxa"/>
          </w:tcPr>
          <w:p w14:paraId="77C10058" w14:textId="77777777" w:rsidR="00275C94" w:rsidRPr="00DD4A85" w:rsidRDefault="00275C94" w:rsidP="00122739">
            <w:pPr>
              <w:pStyle w:val="Default"/>
              <w:jc w:val="center"/>
              <w:rPr>
                <w:rFonts w:ascii="HelveticaNeueLT Std" w:hAnsi="HelveticaNeueLT Std"/>
                <w:sz w:val="22"/>
                <w:szCs w:val="22"/>
              </w:rPr>
            </w:pPr>
          </w:p>
        </w:tc>
        <w:tc>
          <w:tcPr>
            <w:tcW w:w="645" w:type="dxa"/>
          </w:tcPr>
          <w:p w14:paraId="42372096" w14:textId="77777777" w:rsidR="00275C94" w:rsidRPr="00DD4A85" w:rsidRDefault="00275C94" w:rsidP="00122739">
            <w:pPr>
              <w:pStyle w:val="Default"/>
              <w:jc w:val="center"/>
              <w:rPr>
                <w:rFonts w:ascii="HelveticaNeueLT Std" w:hAnsi="HelveticaNeueLT Std"/>
                <w:sz w:val="22"/>
                <w:szCs w:val="22"/>
              </w:rPr>
            </w:pPr>
          </w:p>
        </w:tc>
        <w:tc>
          <w:tcPr>
            <w:tcW w:w="489" w:type="dxa"/>
          </w:tcPr>
          <w:p w14:paraId="57E9F4A1" w14:textId="77777777" w:rsidR="00275C94" w:rsidRPr="00DD4A85" w:rsidRDefault="00275C94" w:rsidP="00122739">
            <w:pPr>
              <w:pStyle w:val="Default"/>
              <w:jc w:val="center"/>
              <w:rPr>
                <w:rFonts w:ascii="HelveticaNeueLT Std" w:hAnsi="HelveticaNeueLT Std"/>
                <w:sz w:val="22"/>
                <w:szCs w:val="22"/>
              </w:rPr>
            </w:pPr>
          </w:p>
        </w:tc>
        <w:tc>
          <w:tcPr>
            <w:tcW w:w="645" w:type="dxa"/>
          </w:tcPr>
          <w:p w14:paraId="455AB209" w14:textId="77777777" w:rsidR="00275C94" w:rsidRPr="00DD4A85" w:rsidRDefault="00275C94" w:rsidP="00122739">
            <w:pPr>
              <w:pStyle w:val="Default"/>
              <w:jc w:val="center"/>
              <w:rPr>
                <w:rFonts w:ascii="HelveticaNeueLT Std" w:hAnsi="HelveticaNeueLT Std"/>
                <w:sz w:val="22"/>
                <w:szCs w:val="22"/>
              </w:rPr>
            </w:pPr>
          </w:p>
        </w:tc>
        <w:tc>
          <w:tcPr>
            <w:tcW w:w="1603" w:type="dxa"/>
          </w:tcPr>
          <w:p w14:paraId="436CCC2D" w14:textId="77777777" w:rsidR="00275C94" w:rsidRPr="00DD4A85" w:rsidRDefault="00275C94" w:rsidP="00122739">
            <w:pPr>
              <w:pStyle w:val="Default"/>
              <w:jc w:val="center"/>
              <w:rPr>
                <w:rFonts w:ascii="HelveticaNeueLT Std" w:hAnsi="HelveticaNeueLT Std"/>
                <w:sz w:val="22"/>
                <w:szCs w:val="22"/>
              </w:rPr>
            </w:pPr>
          </w:p>
        </w:tc>
      </w:tr>
      <w:tr w:rsidR="00DD4A85" w:rsidRPr="00DD4A85" w14:paraId="26B867E8" w14:textId="77777777" w:rsidTr="00DD4A85">
        <w:tc>
          <w:tcPr>
            <w:tcW w:w="1932" w:type="dxa"/>
            <w:vAlign w:val="center"/>
          </w:tcPr>
          <w:p w14:paraId="4F465891" w14:textId="3170DCCE" w:rsidR="00275C94" w:rsidRPr="00DD4A85" w:rsidRDefault="00015D9D" w:rsidP="00122739">
            <w:pPr>
              <w:pStyle w:val="Default"/>
              <w:ind w:left="165"/>
              <w:rPr>
                <w:rFonts w:ascii="HelveticaNeueLT Std" w:hAnsi="HelveticaNeueLT Std"/>
              </w:rPr>
            </w:pPr>
            <w:r>
              <w:rPr>
                <w:rFonts w:ascii="HelveticaNeueLT Std" w:hAnsi="HelveticaNeueLT Std"/>
                <w:sz w:val="22"/>
                <w:szCs w:val="22"/>
              </w:rPr>
              <w:t>Latine</w:t>
            </w:r>
          </w:p>
        </w:tc>
        <w:tc>
          <w:tcPr>
            <w:tcW w:w="2342" w:type="dxa"/>
          </w:tcPr>
          <w:p w14:paraId="58C09F52" w14:textId="77777777" w:rsidR="00275C94" w:rsidRPr="00DD4A85" w:rsidRDefault="00275C94" w:rsidP="00122739">
            <w:pPr>
              <w:pStyle w:val="Default"/>
              <w:rPr>
                <w:rFonts w:ascii="HelveticaNeueLT Std" w:hAnsi="HelveticaNeueLT Std"/>
              </w:rPr>
            </w:pPr>
            <w:r w:rsidRPr="00DD4A85">
              <w:rPr>
                <w:rFonts w:ascii="HelveticaNeueLT Std" w:hAnsi="HelveticaNeueLT Std"/>
                <w:sz w:val="22"/>
                <w:szCs w:val="22"/>
              </w:rPr>
              <w:t>Yes, all the time</w:t>
            </w:r>
          </w:p>
        </w:tc>
        <w:tc>
          <w:tcPr>
            <w:tcW w:w="1812" w:type="dxa"/>
          </w:tcPr>
          <w:p w14:paraId="70ACF529" w14:textId="77777777" w:rsidR="00275C94" w:rsidRPr="00DD4A85" w:rsidRDefault="00275C94" w:rsidP="00122739">
            <w:pPr>
              <w:pStyle w:val="Default"/>
              <w:jc w:val="center"/>
              <w:rPr>
                <w:rFonts w:ascii="HelveticaNeueLT Std" w:hAnsi="HelveticaNeueLT Std"/>
              </w:rPr>
            </w:pPr>
            <w:r w:rsidRPr="00DD4A85">
              <w:rPr>
                <w:rFonts w:ascii="HelveticaNeueLT Std" w:hAnsi="HelveticaNeueLT Std"/>
                <w:sz w:val="22"/>
                <w:szCs w:val="22"/>
              </w:rPr>
              <w:t>68.1</w:t>
            </w:r>
          </w:p>
        </w:tc>
        <w:tc>
          <w:tcPr>
            <w:tcW w:w="645" w:type="dxa"/>
          </w:tcPr>
          <w:p w14:paraId="36462712" w14:textId="77777777" w:rsidR="00275C94" w:rsidRPr="00DD4A85" w:rsidRDefault="00275C94" w:rsidP="00122739">
            <w:pPr>
              <w:pStyle w:val="Default"/>
              <w:jc w:val="center"/>
              <w:rPr>
                <w:rFonts w:ascii="HelveticaNeueLT Std" w:hAnsi="HelveticaNeueLT Std"/>
              </w:rPr>
            </w:pPr>
            <w:r w:rsidRPr="00DD4A85">
              <w:rPr>
                <w:rFonts w:ascii="HelveticaNeueLT Std" w:hAnsi="HelveticaNeueLT Std"/>
                <w:sz w:val="22"/>
                <w:szCs w:val="22"/>
              </w:rPr>
              <w:t>66.4</w:t>
            </w:r>
          </w:p>
        </w:tc>
        <w:tc>
          <w:tcPr>
            <w:tcW w:w="489" w:type="dxa"/>
          </w:tcPr>
          <w:p w14:paraId="3C55BD13" w14:textId="77777777" w:rsidR="00275C94" w:rsidRPr="00DD4A85" w:rsidRDefault="00275C94" w:rsidP="00122739">
            <w:pPr>
              <w:pStyle w:val="Default"/>
              <w:jc w:val="center"/>
              <w:rPr>
                <w:rFonts w:ascii="HelveticaNeueLT Std" w:hAnsi="HelveticaNeueLT Std"/>
                <w:sz w:val="22"/>
                <w:szCs w:val="22"/>
              </w:rPr>
            </w:pPr>
            <w:r w:rsidRPr="00DD4A85">
              <w:rPr>
                <w:rFonts w:ascii="HelveticaNeueLT Std" w:hAnsi="HelveticaNeueLT Std"/>
                <w:sz w:val="22"/>
                <w:szCs w:val="22"/>
              </w:rPr>
              <w:t>-</w:t>
            </w:r>
          </w:p>
        </w:tc>
        <w:tc>
          <w:tcPr>
            <w:tcW w:w="645" w:type="dxa"/>
          </w:tcPr>
          <w:p w14:paraId="40434C15" w14:textId="77777777" w:rsidR="00275C94" w:rsidRPr="00DD4A85" w:rsidRDefault="00275C94" w:rsidP="00122739">
            <w:pPr>
              <w:pStyle w:val="Default"/>
              <w:jc w:val="center"/>
              <w:rPr>
                <w:rFonts w:ascii="HelveticaNeueLT Std" w:hAnsi="HelveticaNeueLT Std"/>
              </w:rPr>
            </w:pPr>
            <w:r w:rsidRPr="00DD4A85">
              <w:rPr>
                <w:rFonts w:ascii="HelveticaNeueLT Std" w:hAnsi="HelveticaNeueLT Std"/>
                <w:sz w:val="22"/>
                <w:szCs w:val="22"/>
              </w:rPr>
              <w:t>69.8</w:t>
            </w:r>
          </w:p>
        </w:tc>
        <w:tc>
          <w:tcPr>
            <w:tcW w:w="1603" w:type="dxa"/>
          </w:tcPr>
          <w:p w14:paraId="70CA94B9" w14:textId="77777777" w:rsidR="00275C94" w:rsidRPr="00DD4A85" w:rsidRDefault="00275C94" w:rsidP="00122739">
            <w:pPr>
              <w:pStyle w:val="Default"/>
              <w:jc w:val="center"/>
              <w:rPr>
                <w:rFonts w:ascii="HelveticaNeueLT Std" w:hAnsi="HelveticaNeueLT Std"/>
              </w:rPr>
            </w:pPr>
            <w:r w:rsidRPr="00DD4A85">
              <w:rPr>
                <w:rFonts w:ascii="HelveticaNeueLT Std" w:hAnsi="HelveticaNeueLT Std"/>
                <w:sz w:val="22"/>
                <w:szCs w:val="22"/>
              </w:rPr>
              <w:t>133,300</w:t>
            </w:r>
          </w:p>
        </w:tc>
      </w:tr>
      <w:tr w:rsidR="00DD4A85" w:rsidRPr="00DD4A85" w14:paraId="78E152B8" w14:textId="77777777" w:rsidTr="00DD4A85">
        <w:tc>
          <w:tcPr>
            <w:tcW w:w="1932" w:type="dxa"/>
            <w:vAlign w:val="center"/>
          </w:tcPr>
          <w:p w14:paraId="0B76FBF0" w14:textId="77777777" w:rsidR="00275C94" w:rsidRPr="00DD4A85" w:rsidRDefault="00275C94" w:rsidP="00122739">
            <w:pPr>
              <w:pStyle w:val="Default"/>
              <w:ind w:left="165"/>
              <w:rPr>
                <w:rFonts w:ascii="HelveticaNeueLT Std" w:hAnsi="HelveticaNeueLT Std"/>
              </w:rPr>
            </w:pPr>
          </w:p>
        </w:tc>
        <w:tc>
          <w:tcPr>
            <w:tcW w:w="2342" w:type="dxa"/>
          </w:tcPr>
          <w:p w14:paraId="6EABD2B1" w14:textId="77777777" w:rsidR="00275C94" w:rsidRPr="00DD4A85" w:rsidRDefault="00275C94" w:rsidP="00122739">
            <w:pPr>
              <w:pStyle w:val="Default"/>
              <w:rPr>
                <w:rFonts w:ascii="HelveticaNeueLT Std" w:hAnsi="HelveticaNeueLT Std"/>
              </w:rPr>
            </w:pPr>
            <w:r w:rsidRPr="00DD4A85">
              <w:rPr>
                <w:rFonts w:ascii="HelveticaNeueLT Std" w:hAnsi="HelveticaNeueLT Std"/>
                <w:sz w:val="22"/>
                <w:szCs w:val="22"/>
              </w:rPr>
              <w:t>Yes, most of the time</w:t>
            </w:r>
          </w:p>
        </w:tc>
        <w:tc>
          <w:tcPr>
            <w:tcW w:w="1812" w:type="dxa"/>
          </w:tcPr>
          <w:p w14:paraId="50BECC75" w14:textId="77777777" w:rsidR="00275C94" w:rsidRPr="00DD4A85" w:rsidRDefault="00275C94" w:rsidP="00122739">
            <w:pPr>
              <w:pStyle w:val="Default"/>
              <w:jc w:val="center"/>
              <w:rPr>
                <w:rFonts w:ascii="HelveticaNeueLT Std" w:hAnsi="HelveticaNeueLT Std"/>
              </w:rPr>
            </w:pPr>
            <w:r w:rsidRPr="00DD4A85">
              <w:rPr>
                <w:rFonts w:ascii="HelveticaNeueLT Std" w:hAnsi="HelveticaNeueLT Std"/>
                <w:sz w:val="22"/>
                <w:szCs w:val="22"/>
              </w:rPr>
              <w:t>20.0</w:t>
            </w:r>
          </w:p>
        </w:tc>
        <w:tc>
          <w:tcPr>
            <w:tcW w:w="645" w:type="dxa"/>
          </w:tcPr>
          <w:p w14:paraId="42B67D98" w14:textId="77777777" w:rsidR="00275C94" w:rsidRPr="00DD4A85" w:rsidRDefault="00275C94" w:rsidP="00122739">
            <w:pPr>
              <w:pStyle w:val="Default"/>
              <w:jc w:val="center"/>
              <w:rPr>
                <w:rFonts w:ascii="HelveticaNeueLT Std" w:hAnsi="HelveticaNeueLT Std"/>
              </w:rPr>
            </w:pPr>
            <w:r w:rsidRPr="00DD4A85">
              <w:rPr>
                <w:rFonts w:ascii="HelveticaNeueLT Std" w:hAnsi="HelveticaNeueLT Std"/>
                <w:sz w:val="22"/>
                <w:szCs w:val="22"/>
              </w:rPr>
              <w:t>18.6</w:t>
            </w:r>
          </w:p>
        </w:tc>
        <w:tc>
          <w:tcPr>
            <w:tcW w:w="489" w:type="dxa"/>
          </w:tcPr>
          <w:p w14:paraId="6DFD08EE" w14:textId="77777777" w:rsidR="00275C94" w:rsidRPr="00DD4A85" w:rsidRDefault="00275C94" w:rsidP="00122739">
            <w:pPr>
              <w:pStyle w:val="Default"/>
              <w:jc w:val="center"/>
              <w:rPr>
                <w:rFonts w:ascii="HelveticaNeueLT Std" w:hAnsi="HelveticaNeueLT Std"/>
                <w:sz w:val="22"/>
                <w:szCs w:val="22"/>
              </w:rPr>
            </w:pPr>
            <w:r w:rsidRPr="00DD4A85">
              <w:rPr>
                <w:rFonts w:ascii="HelveticaNeueLT Std" w:hAnsi="HelveticaNeueLT Std"/>
                <w:sz w:val="22"/>
                <w:szCs w:val="22"/>
              </w:rPr>
              <w:t>-</w:t>
            </w:r>
          </w:p>
        </w:tc>
        <w:tc>
          <w:tcPr>
            <w:tcW w:w="645" w:type="dxa"/>
          </w:tcPr>
          <w:p w14:paraId="1F4C9510" w14:textId="77777777" w:rsidR="00275C94" w:rsidRPr="00DD4A85" w:rsidRDefault="00275C94" w:rsidP="00122739">
            <w:pPr>
              <w:pStyle w:val="Default"/>
              <w:jc w:val="center"/>
              <w:rPr>
                <w:rFonts w:ascii="HelveticaNeueLT Std" w:hAnsi="HelveticaNeueLT Std"/>
              </w:rPr>
            </w:pPr>
            <w:r w:rsidRPr="00DD4A85">
              <w:rPr>
                <w:rFonts w:ascii="HelveticaNeueLT Std" w:hAnsi="HelveticaNeueLT Std"/>
                <w:sz w:val="22"/>
                <w:szCs w:val="22"/>
              </w:rPr>
              <w:t>21.4</w:t>
            </w:r>
          </w:p>
        </w:tc>
        <w:tc>
          <w:tcPr>
            <w:tcW w:w="1603" w:type="dxa"/>
          </w:tcPr>
          <w:p w14:paraId="57FF515D" w14:textId="77777777" w:rsidR="00275C94" w:rsidRPr="00DD4A85" w:rsidRDefault="00275C94" w:rsidP="00122739">
            <w:pPr>
              <w:pStyle w:val="Default"/>
              <w:jc w:val="center"/>
              <w:rPr>
                <w:rFonts w:ascii="HelveticaNeueLT Std" w:hAnsi="HelveticaNeueLT Std"/>
              </w:rPr>
            </w:pPr>
            <w:r w:rsidRPr="00DD4A85">
              <w:rPr>
                <w:rFonts w:ascii="HelveticaNeueLT Std" w:hAnsi="HelveticaNeueLT Std"/>
                <w:sz w:val="22"/>
                <w:szCs w:val="22"/>
              </w:rPr>
              <w:t>39,200</w:t>
            </w:r>
          </w:p>
        </w:tc>
      </w:tr>
      <w:tr w:rsidR="00DD4A85" w:rsidRPr="00DD4A85" w14:paraId="54E1E7DE" w14:textId="77777777" w:rsidTr="00DD4A85">
        <w:tc>
          <w:tcPr>
            <w:tcW w:w="1932" w:type="dxa"/>
            <w:vAlign w:val="center"/>
          </w:tcPr>
          <w:p w14:paraId="772F594C" w14:textId="77777777" w:rsidR="00275C94" w:rsidRPr="00DD4A85" w:rsidRDefault="00275C94" w:rsidP="00122739">
            <w:pPr>
              <w:pStyle w:val="Default"/>
              <w:ind w:left="165"/>
              <w:rPr>
                <w:rFonts w:ascii="HelveticaNeueLT Std" w:hAnsi="HelveticaNeueLT Std"/>
              </w:rPr>
            </w:pPr>
          </w:p>
        </w:tc>
        <w:tc>
          <w:tcPr>
            <w:tcW w:w="2342" w:type="dxa"/>
          </w:tcPr>
          <w:p w14:paraId="6E81AD92" w14:textId="77777777" w:rsidR="00275C94" w:rsidRPr="00DD4A85" w:rsidRDefault="00275C94" w:rsidP="00122739">
            <w:pPr>
              <w:pStyle w:val="Default"/>
              <w:rPr>
                <w:rFonts w:ascii="HelveticaNeueLT Std" w:hAnsi="HelveticaNeueLT Std"/>
              </w:rPr>
            </w:pPr>
            <w:r w:rsidRPr="00DD4A85">
              <w:rPr>
                <w:rFonts w:ascii="HelveticaNeueLT Std" w:hAnsi="HelveticaNeueLT Std"/>
                <w:sz w:val="22"/>
                <w:szCs w:val="22"/>
              </w:rPr>
              <w:t>A few times or never</w:t>
            </w:r>
          </w:p>
        </w:tc>
        <w:tc>
          <w:tcPr>
            <w:tcW w:w="1812" w:type="dxa"/>
          </w:tcPr>
          <w:p w14:paraId="7FECA8B4" w14:textId="77777777" w:rsidR="00275C94" w:rsidRPr="00DD4A85" w:rsidRDefault="00275C94" w:rsidP="00122739">
            <w:pPr>
              <w:pStyle w:val="Default"/>
              <w:jc w:val="center"/>
              <w:rPr>
                <w:rFonts w:ascii="HelveticaNeueLT Std" w:hAnsi="HelveticaNeueLT Std"/>
              </w:rPr>
            </w:pPr>
            <w:r w:rsidRPr="00DD4A85">
              <w:rPr>
                <w:rFonts w:ascii="HelveticaNeueLT Std" w:hAnsi="HelveticaNeueLT Std"/>
                <w:sz w:val="22"/>
                <w:szCs w:val="22"/>
              </w:rPr>
              <w:t>11.9</w:t>
            </w:r>
          </w:p>
        </w:tc>
        <w:tc>
          <w:tcPr>
            <w:tcW w:w="645" w:type="dxa"/>
          </w:tcPr>
          <w:p w14:paraId="35110C89" w14:textId="77777777" w:rsidR="00275C94" w:rsidRPr="00DD4A85" w:rsidRDefault="00275C94" w:rsidP="00122739">
            <w:pPr>
              <w:pStyle w:val="Default"/>
              <w:jc w:val="center"/>
              <w:rPr>
                <w:rFonts w:ascii="HelveticaNeueLT Std" w:hAnsi="HelveticaNeueLT Std"/>
              </w:rPr>
            </w:pPr>
            <w:r w:rsidRPr="00DD4A85">
              <w:rPr>
                <w:rFonts w:ascii="HelveticaNeueLT Std" w:hAnsi="HelveticaNeueLT Std"/>
                <w:sz w:val="22"/>
                <w:szCs w:val="22"/>
              </w:rPr>
              <w:t>10.7</w:t>
            </w:r>
          </w:p>
        </w:tc>
        <w:tc>
          <w:tcPr>
            <w:tcW w:w="489" w:type="dxa"/>
          </w:tcPr>
          <w:p w14:paraId="6A1AA315" w14:textId="77777777" w:rsidR="00275C94" w:rsidRPr="00DD4A85" w:rsidRDefault="00275C94" w:rsidP="00122739">
            <w:pPr>
              <w:pStyle w:val="Default"/>
              <w:jc w:val="center"/>
              <w:rPr>
                <w:rFonts w:ascii="HelveticaNeueLT Std" w:hAnsi="HelveticaNeueLT Std"/>
                <w:sz w:val="22"/>
                <w:szCs w:val="22"/>
              </w:rPr>
            </w:pPr>
            <w:r w:rsidRPr="00DD4A85">
              <w:rPr>
                <w:rFonts w:ascii="HelveticaNeueLT Std" w:hAnsi="HelveticaNeueLT Std"/>
                <w:sz w:val="22"/>
                <w:szCs w:val="22"/>
              </w:rPr>
              <w:t>-</w:t>
            </w:r>
          </w:p>
        </w:tc>
        <w:tc>
          <w:tcPr>
            <w:tcW w:w="645" w:type="dxa"/>
          </w:tcPr>
          <w:p w14:paraId="1AEF4921" w14:textId="77777777" w:rsidR="00275C94" w:rsidRPr="00DD4A85" w:rsidRDefault="00275C94" w:rsidP="00122739">
            <w:pPr>
              <w:pStyle w:val="Default"/>
              <w:jc w:val="center"/>
              <w:rPr>
                <w:rFonts w:ascii="HelveticaNeueLT Std" w:hAnsi="HelveticaNeueLT Std"/>
              </w:rPr>
            </w:pPr>
            <w:r w:rsidRPr="00DD4A85">
              <w:rPr>
                <w:rFonts w:ascii="HelveticaNeueLT Std" w:hAnsi="HelveticaNeueLT Std"/>
                <w:sz w:val="22"/>
                <w:szCs w:val="22"/>
              </w:rPr>
              <w:t>13.0</w:t>
            </w:r>
          </w:p>
        </w:tc>
        <w:tc>
          <w:tcPr>
            <w:tcW w:w="1603" w:type="dxa"/>
          </w:tcPr>
          <w:p w14:paraId="68D52B10" w14:textId="77777777" w:rsidR="00275C94" w:rsidRPr="00DD4A85" w:rsidRDefault="00275C94" w:rsidP="00122739">
            <w:pPr>
              <w:pStyle w:val="Default"/>
              <w:jc w:val="center"/>
              <w:rPr>
                <w:rFonts w:ascii="HelveticaNeueLT Std" w:hAnsi="HelveticaNeueLT Std"/>
              </w:rPr>
            </w:pPr>
            <w:r w:rsidRPr="00DD4A85">
              <w:rPr>
                <w:rFonts w:ascii="HelveticaNeueLT Std" w:hAnsi="HelveticaNeueLT Std"/>
                <w:sz w:val="22"/>
                <w:szCs w:val="22"/>
              </w:rPr>
              <w:t>23,200</w:t>
            </w:r>
          </w:p>
        </w:tc>
      </w:tr>
      <w:tr w:rsidR="00DD4A85" w:rsidRPr="00DD4A85" w14:paraId="39A61C96" w14:textId="77777777" w:rsidTr="00DD4A85">
        <w:tc>
          <w:tcPr>
            <w:tcW w:w="1932" w:type="dxa"/>
            <w:vAlign w:val="center"/>
          </w:tcPr>
          <w:p w14:paraId="79890E6E" w14:textId="77777777" w:rsidR="00275C94" w:rsidRPr="00DD4A85" w:rsidRDefault="00275C94" w:rsidP="00122739">
            <w:pPr>
              <w:pStyle w:val="Default"/>
              <w:ind w:left="165"/>
              <w:rPr>
                <w:rFonts w:ascii="HelveticaNeueLT Std" w:hAnsi="HelveticaNeueLT Std"/>
                <w:sz w:val="22"/>
                <w:szCs w:val="22"/>
              </w:rPr>
            </w:pPr>
          </w:p>
        </w:tc>
        <w:tc>
          <w:tcPr>
            <w:tcW w:w="2342" w:type="dxa"/>
          </w:tcPr>
          <w:p w14:paraId="19FB898D" w14:textId="77777777" w:rsidR="00275C94" w:rsidRPr="00DD4A85" w:rsidRDefault="00275C94" w:rsidP="00122739">
            <w:pPr>
              <w:pStyle w:val="Default"/>
              <w:rPr>
                <w:rFonts w:ascii="HelveticaNeueLT Std" w:hAnsi="HelveticaNeueLT Std"/>
                <w:sz w:val="22"/>
                <w:szCs w:val="22"/>
              </w:rPr>
            </w:pPr>
          </w:p>
        </w:tc>
        <w:tc>
          <w:tcPr>
            <w:tcW w:w="1812" w:type="dxa"/>
          </w:tcPr>
          <w:p w14:paraId="61D895CD" w14:textId="77777777" w:rsidR="00275C94" w:rsidRPr="00DD4A85" w:rsidRDefault="00275C94" w:rsidP="00122739">
            <w:pPr>
              <w:pStyle w:val="Default"/>
              <w:jc w:val="center"/>
              <w:rPr>
                <w:rFonts w:ascii="HelveticaNeueLT Std" w:hAnsi="HelveticaNeueLT Std"/>
                <w:sz w:val="22"/>
                <w:szCs w:val="22"/>
              </w:rPr>
            </w:pPr>
          </w:p>
        </w:tc>
        <w:tc>
          <w:tcPr>
            <w:tcW w:w="645" w:type="dxa"/>
          </w:tcPr>
          <w:p w14:paraId="4CF7C06C" w14:textId="77777777" w:rsidR="00275C94" w:rsidRPr="00DD4A85" w:rsidRDefault="00275C94" w:rsidP="00122739">
            <w:pPr>
              <w:pStyle w:val="Default"/>
              <w:jc w:val="center"/>
              <w:rPr>
                <w:rFonts w:ascii="HelveticaNeueLT Std" w:hAnsi="HelveticaNeueLT Std"/>
                <w:sz w:val="22"/>
                <w:szCs w:val="22"/>
              </w:rPr>
            </w:pPr>
          </w:p>
        </w:tc>
        <w:tc>
          <w:tcPr>
            <w:tcW w:w="489" w:type="dxa"/>
          </w:tcPr>
          <w:p w14:paraId="579DDF1A" w14:textId="77777777" w:rsidR="00275C94" w:rsidRPr="00DD4A85" w:rsidRDefault="00275C94" w:rsidP="00122739">
            <w:pPr>
              <w:pStyle w:val="Default"/>
              <w:jc w:val="center"/>
              <w:rPr>
                <w:rFonts w:ascii="HelveticaNeueLT Std" w:hAnsi="HelveticaNeueLT Std"/>
                <w:sz w:val="22"/>
                <w:szCs w:val="22"/>
              </w:rPr>
            </w:pPr>
          </w:p>
        </w:tc>
        <w:tc>
          <w:tcPr>
            <w:tcW w:w="645" w:type="dxa"/>
          </w:tcPr>
          <w:p w14:paraId="5E84C98D" w14:textId="77777777" w:rsidR="00275C94" w:rsidRPr="00DD4A85" w:rsidRDefault="00275C94" w:rsidP="00122739">
            <w:pPr>
              <w:pStyle w:val="Default"/>
              <w:jc w:val="center"/>
              <w:rPr>
                <w:rFonts w:ascii="HelveticaNeueLT Std" w:hAnsi="HelveticaNeueLT Std"/>
                <w:sz w:val="22"/>
                <w:szCs w:val="22"/>
              </w:rPr>
            </w:pPr>
          </w:p>
        </w:tc>
        <w:tc>
          <w:tcPr>
            <w:tcW w:w="1603" w:type="dxa"/>
          </w:tcPr>
          <w:p w14:paraId="27350FA6" w14:textId="77777777" w:rsidR="00275C94" w:rsidRPr="00DD4A85" w:rsidRDefault="00275C94" w:rsidP="00122739">
            <w:pPr>
              <w:pStyle w:val="Default"/>
              <w:jc w:val="center"/>
              <w:rPr>
                <w:rFonts w:ascii="HelveticaNeueLT Std" w:hAnsi="HelveticaNeueLT Std"/>
                <w:sz w:val="22"/>
                <w:szCs w:val="22"/>
              </w:rPr>
            </w:pPr>
          </w:p>
        </w:tc>
      </w:tr>
      <w:tr w:rsidR="00DD4A85" w:rsidRPr="00DD4A85" w14:paraId="10EFD6BF" w14:textId="77777777" w:rsidTr="00DD4A85">
        <w:tc>
          <w:tcPr>
            <w:tcW w:w="1932" w:type="dxa"/>
            <w:vAlign w:val="center"/>
          </w:tcPr>
          <w:p w14:paraId="34A372B2" w14:textId="77777777" w:rsidR="00275C94" w:rsidRPr="00DD4A85" w:rsidRDefault="00275C94" w:rsidP="00122739">
            <w:pPr>
              <w:pStyle w:val="Default"/>
              <w:ind w:left="165"/>
              <w:rPr>
                <w:rFonts w:ascii="HelveticaNeueLT Std" w:hAnsi="HelveticaNeueLT Std"/>
              </w:rPr>
            </w:pPr>
            <w:r w:rsidRPr="00DD4A85">
              <w:rPr>
                <w:rFonts w:ascii="HelveticaNeueLT Std" w:hAnsi="HelveticaNeueLT Std"/>
                <w:sz w:val="22"/>
                <w:szCs w:val="22"/>
              </w:rPr>
              <w:t>White</w:t>
            </w:r>
          </w:p>
        </w:tc>
        <w:tc>
          <w:tcPr>
            <w:tcW w:w="2342" w:type="dxa"/>
          </w:tcPr>
          <w:p w14:paraId="7D73E616" w14:textId="77777777" w:rsidR="00275C94" w:rsidRPr="00DD4A85" w:rsidRDefault="00275C94" w:rsidP="00122739">
            <w:pPr>
              <w:pStyle w:val="Default"/>
              <w:rPr>
                <w:rFonts w:ascii="HelveticaNeueLT Std" w:hAnsi="HelveticaNeueLT Std"/>
              </w:rPr>
            </w:pPr>
            <w:r w:rsidRPr="00DD4A85">
              <w:rPr>
                <w:rFonts w:ascii="HelveticaNeueLT Std" w:hAnsi="HelveticaNeueLT Std"/>
                <w:sz w:val="22"/>
                <w:szCs w:val="22"/>
              </w:rPr>
              <w:t>Yes, all the time</w:t>
            </w:r>
          </w:p>
        </w:tc>
        <w:tc>
          <w:tcPr>
            <w:tcW w:w="1812" w:type="dxa"/>
          </w:tcPr>
          <w:p w14:paraId="624EC882" w14:textId="77777777" w:rsidR="00275C94" w:rsidRPr="00DD4A85" w:rsidRDefault="00275C94" w:rsidP="00122739">
            <w:pPr>
              <w:pStyle w:val="Default"/>
              <w:jc w:val="center"/>
              <w:rPr>
                <w:rFonts w:ascii="HelveticaNeueLT Std" w:hAnsi="HelveticaNeueLT Std"/>
              </w:rPr>
            </w:pPr>
            <w:r w:rsidRPr="00DD4A85">
              <w:rPr>
                <w:rFonts w:ascii="HelveticaNeueLT Std" w:hAnsi="HelveticaNeueLT Std"/>
                <w:sz w:val="22"/>
                <w:szCs w:val="22"/>
              </w:rPr>
              <w:t>63.7</w:t>
            </w:r>
          </w:p>
        </w:tc>
        <w:tc>
          <w:tcPr>
            <w:tcW w:w="645" w:type="dxa"/>
          </w:tcPr>
          <w:p w14:paraId="036F2070" w14:textId="77777777" w:rsidR="00275C94" w:rsidRPr="00DD4A85" w:rsidRDefault="00275C94" w:rsidP="00122739">
            <w:pPr>
              <w:pStyle w:val="Default"/>
              <w:jc w:val="center"/>
              <w:rPr>
                <w:rFonts w:ascii="HelveticaNeueLT Std" w:hAnsi="HelveticaNeueLT Std"/>
              </w:rPr>
            </w:pPr>
            <w:r w:rsidRPr="00DD4A85">
              <w:rPr>
                <w:rFonts w:ascii="HelveticaNeueLT Std" w:hAnsi="HelveticaNeueLT Std"/>
                <w:sz w:val="22"/>
                <w:szCs w:val="22"/>
              </w:rPr>
              <w:t>61.5</w:t>
            </w:r>
          </w:p>
        </w:tc>
        <w:tc>
          <w:tcPr>
            <w:tcW w:w="489" w:type="dxa"/>
          </w:tcPr>
          <w:p w14:paraId="593C09CE" w14:textId="77777777" w:rsidR="00275C94" w:rsidRPr="00DD4A85" w:rsidRDefault="00275C94" w:rsidP="00122739">
            <w:pPr>
              <w:pStyle w:val="Default"/>
              <w:jc w:val="center"/>
              <w:rPr>
                <w:rFonts w:ascii="HelveticaNeueLT Std" w:hAnsi="HelveticaNeueLT Std"/>
                <w:sz w:val="22"/>
                <w:szCs w:val="22"/>
              </w:rPr>
            </w:pPr>
            <w:r w:rsidRPr="00DD4A85">
              <w:rPr>
                <w:rFonts w:ascii="HelveticaNeueLT Std" w:hAnsi="HelveticaNeueLT Std"/>
                <w:sz w:val="22"/>
                <w:szCs w:val="22"/>
              </w:rPr>
              <w:t>-</w:t>
            </w:r>
          </w:p>
        </w:tc>
        <w:tc>
          <w:tcPr>
            <w:tcW w:w="645" w:type="dxa"/>
          </w:tcPr>
          <w:p w14:paraId="6F51089D" w14:textId="77777777" w:rsidR="00275C94" w:rsidRPr="00DD4A85" w:rsidRDefault="00275C94" w:rsidP="00122739">
            <w:pPr>
              <w:pStyle w:val="Default"/>
              <w:jc w:val="center"/>
              <w:rPr>
                <w:rFonts w:ascii="HelveticaNeueLT Std" w:hAnsi="HelveticaNeueLT Std"/>
              </w:rPr>
            </w:pPr>
            <w:r w:rsidRPr="00DD4A85">
              <w:rPr>
                <w:rFonts w:ascii="HelveticaNeueLT Std" w:hAnsi="HelveticaNeueLT Std"/>
                <w:sz w:val="22"/>
                <w:szCs w:val="22"/>
              </w:rPr>
              <w:t>66.0</w:t>
            </w:r>
          </w:p>
        </w:tc>
        <w:tc>
          <w:tcPr>
            <w:tcW w:w="1603" w:type="dxa"/>
          </w:tcPr>
          <w:p w14:paraId="12C454A4" w14:textId="77777777" w:rsidR="00275C94" w:rsidRPr="00DD4A85" w:rsidRDefault="00275C94" w:rsidP="00122739">
            <w:pPr>
              <w:pStyle w:val="Default"/>
              <w:jc w:val="center"/>
              <w:rPr>
                <w:rFonts w:ascii="HelveticaNeueLT Std" w:hAnsi="HelveticaNeueLT Std"/>
              </w:rPr>
            </w:pPr>
            <w:r w:rsidRPr="00DD4A85">
              <w:rPr>
                <w:rFonts w:ascii="HelveticaNeueLT Std" w:hAnsi="HelveticaNeueLT Std"/>
                <w:sz w:val="22"/>
                <w:szCs w:val="22"/>
              </w:rPr>
              <w:t>73,500</w:t>
            </w:r>
          </w:p>
        </w:tc>
      </w:tr>
      <w:tr w:rsidR="00DD4A85" w:rsidRPr="00DD4A85" w14:paraId="0AA750B2" w14:textId="77777777" w:rsidTr="00DD4A85">
        <w:tc>
          <w:tcPr>
            <w:tcW w:w="1932" w:type="dxa"/>
            <w:vAlign w:val="center"/>
          </w:tcPr>
          <w:p w14:paraId="5C0E1595" w14:textId="77777777" w:rsidR="00275C94" w:rsidRPr="00DD4A85" w:rsidRDefault="00275C94" w:rsidP="00122739">
            <w:pPr>
              <w:pStyle w:val="Default"/>
              <w:rPr>
                <w:rFonts w:ascii="HelveticaNeueLT Std" w:hAnsi="HelveticaNeueLT Std"/>
              </w:rPr>
            </w:pPr>
          </w:p>
        </w:tc>
        <w:tc>
          <w:tcPr>
            <w:tcW w:w="2342" w:type="dxa"/>
          </w:tcPr>
          <w:p w14:paraId="235ED7D0" w14:textId="77777777" w:rsidR="00275C94" w:rsidRPr="00DD4A85" w:rsidRDefault="00275C94" w:rsidP="00122739">
            <w:pPr>
              <w:pStyle w:val="Default"/>
              <w:rPr>
                <w:rFonts w:ascii="HelveticaNeueLT Std" w:hAnsi="HelveticaNeueLT Std"/>
              </w:rPr>
            </w:pPr>
            <w:r w:rsidRPr="00DD4A85">
              <w:rPr>
                <w:rFonts w:ascii="HelveticaNeueLT Std" w:hAnsi="HelveticaNeueLT Std"/>
                <w:sz w:val="22"/>
                <w:szCs w:val="22"/>
              </w:rPr>
              <w:t>Yes, most of the time</w:t>
            </w:r>
          </w:p>
        </w:tc>
        <w:tc>
          <w:tcPr>
            <w:tcW w:w="1812" w:type="dxa"/>
          </w:tcPr>
          <w:p w14:paraId="088A0282" w14:textId="77777777" w:rsidR="00275C94" w:rsidRPr="00DD4A85" w:rsidRDefault="00275C94" w:rsidP="00122739">
            <w:pPr>
              <w:pStyle w:val="Default"/>
              <w:jc w:val="center"/>
              <w:rPr>
                <w:rFonts w:ascii="HelveticaNeueLT Std" w:hAnsi="HelveticaNeueLT Std"/>
              </w:rPr>
            </w:pPr>
            <w:r w:rsidRPr="00DD4A85">
              <w:rPr>
                <w:rFonts w:ascii="HelveticaNeueLT Std" w:hAnsi="HelveticaNeueLT Std"/>
                <w:sz w:val="22"/>
                <w:szCs w:val="22"/>
              </w:rPr>
              <w:t>27.8</w:t>
            </w:r>
          </w:p>
        </w:tc>
        <w:tc>
          <w:tcPr>
            <w:tcW w:w="645" w:type="dxa"/>
          </w:tcPr>
          <w:p w14:paraId="318EF4B1" w14:textId="77777777" w:rsidR="00275C94" w:rsidRPr="00DD4A85" w:rsidRDefault="00275C94" w:rsidP="00122739">
            <w:pPr>
              <w:pStyle w:val="Default"/>
              <w:jc w:val="center"/>
              <w:rPr>
                <w:rFonts w:ascii="HelveticaNeueLT Std" w:hAnsi="HelveticaNeueLT Std"/>
              </w:rPr>
            </w:pPr>
            <w:r w:rsidRPr="00DD4A85">
              <w:rPr>
                <w:rFonts w:ascii="HelveticaNeueLT Std" w:hAnsi="HelveticaNeueLT Std"/>
                <w:sz w:val="22"/>
                <w:szCs w:val="22"/>
              </w:rPr>
              <w:t>25.7</w:t>
            </w:r>
          </w:p>
        </w:tc>
        <w:tc>
          <w:tcPr>
            <w:tcW w:w="489" w:type="dxa"/>
          </w:tcPr>
          <w:p w14:paraId="544DFE5F" w14:textId="77777777" w:rsidR="00275C94" w:rsidRPr="00DD4A85" w:rsidRDefault="00275C94" w:rsidP="00122739">
            <w:pPr>
              <w:pStyle w:val="Default"/>
              <w:jc w:val="center"/>
              <w:rPr>
                <w:rFonts w:ascii="HelveticaNeueLT Std" w:hAnsi="HelveticaNeueLT Std"/>
                <w:sz w:val="22"/>
                <w:szCs w:val="22"/>
              </w:rPr>
            </w:pPr>
            <w:r w:rsidRPr="00DD4A85">
              <w:rPr>
                <w:rFonts w:ascii="HelveticaNeueLT Std" w:hAnsi="HelveticaNeueLT Std"/>
                <w:sz w:val="22"/>
                <w:szCs w:val="22"/>
              </w:rPr>
              <w:t>-</w:t>
            </w:r>
          </w:p>
        </w:tc>
        <w:tc>
          <w:tcPr>
            <w:tcW w:w="645" w:type="dxa"/>
          </w:tcPr>
          <w:p w14:paraId="4F2454B5" w14:textId="77777777" w:rsidR="00275C94" w:rsidRPr="00DD4A85" w:rsidRDefault="00275C94" w:rsidP="00122739">
            <w:pPr>
              <w:pStyle w:val="Default"/>
              <w:jc w:val="center"/>
              <w:rPr>
                <w:rFonts w:ascii="HelveticaNeueLT Std" w:hAnsi="HelveticaNeueLT Std"/>
              </w:rPr>
            </w:pPr>
            <w:r w:rsidRPr="00DD4A85">
              <w:rPr>
                <w:rFonts w:ascii="HelveticaNeueLT Std" w:hAnsi="HelveticaNeueLT Std"/>
                <w:sz w:val="22"/>
                <w:szCs w:val="22"/>
              </w:rPr>
              <w:t>29.9</w:t>
            </w:r>
          </w:p>
        </w:tc>
        <w:tc>
          <w:tcPr>
            <w:tcW w:w="1603" w:type="dxa"/>
          </w:tcPr>
          <w:p w14:paraId="3FD2878F" w14:textId="77777777" w:rsidR="00275C94" w:rsidRPr="00DD4A85" w:rsidRDefault="00275C94" w:rsidP="00122739">
            <w:pPr>
              <w:pStyle w:val="Default"/>
              <w:jc w:val="center"/>
              <w:rPr>
                <w:rFonts w:ascii="HelveticaNeueLT Std" w:hAnsi="HelveticaNeueLT Std"/>
              </w:rPr>
            </w:pPr>
            <w:r w:rsidRPr="00DD4A85">
              <w:rPr>
                <w:rFonts w:ascii="HelveticaNeueLT Std" w:hAnsi="HelveticaNeueLT Std"/>
                <w:sz w:val="22"/>
                <w:szCs w:val="22"/>
              </w:rPr>
              <w:t>32,000</w:t>
            </w:r>
          </w:p>
        </w:tc>
      </w:tr>
      <w:tr w:rsidR="00DD4A85" w:rsidRPr="00DD4A85" w14:paraId="6331231F" w14:textId="77777777" w:rsidTr="00DD4A85">
        <w:tc>
          <w:tcPr>
            <w:tcW w:w="1932" w:type="dxa"/>
            <w:vAlign w:val="center"/>
          </w:tcPr>
          <w:p w14:paraId="4FCF64AD" w14:textId="77777777" w:rsidR="00275C94" w:rsidRPr="00DD4A85" w:rsidRDefault="00275C94" w:rsidP="00122739">
            <w:pPr>
              <w:pStyle w:val="Default"/>
              <w:rPr>
                <w:rFonts w:ascii="HelveticaNeueLT Std" w:hAnsi="HelveticaNeueLT Std"/>
              </w:rPr>
            </w:pPr>
          </w:p>
        </w:tc>
        <w:tc>
          <w:tcPr>
            <w:tcW w:w="2342" w:type="dxa"/>
          </w:tcPr>
          <w:p w14:paraId="62561A89" w14:textId="77777777" w:rsidR="00275C94" w:rsidRPr="00DD4A85" w:rsidRDefault="00275C94" w:rsidP="00122739">
            <w:pPr>
              <w:pStyle w:val="Default"/>
              <w:rPr>
                <w:rFonts w:ascii="HelveticaNeueLT Std" w:hAnsi="HelveticaNeueLT Std"/>
              </w:rPr>
            </w:pPr>
            <w:r w:rsidRPr="00DD4A85">
              <w:rPr>
                <w:rFonts w:ascii="HelveticaNeueLT Std" w:hAnsi="HelveticaNeueLT Std"/>
                <w:sz w:val="22"/>
                <w:szCs w:val="22"/>
              </w:rPr>
              <w:t>A few times or never</w:t>
            </w:r>
          </w:p>
        </w:tc>
        <w:tc>
          <w:tcPr>
            <w:tcW w:w="1812" w:type="dxa"/>
          </w:tcPr>
          <w:p w14:paraId="1C44E3DF" w14:textId="77777777" w:rsidR="00275C94" w:rsidRPr="00DD4A85" w:rsidRDefault="00275C94" w:rsidP="00122739">
            <w:pPr>
              <w:pStyle w:val="Default"/>
              <w:jc w:val="center"/>
              <w:rPr>
                <w:rFonts w:ascii="HelveticaNeueLT Std" w:hAnsi="HelveticaNeueLT Std"/>
              </w:rPr>
            </w:pPr>
            <w:r w:rsidRPr="00DD4A85">
              <w:rPr>
                <w:rFonts w:ascii="HelveticaNeueLT Std" w:hAnsi="HelveticaNeueLT Std"/>
                <w:sz w:val="22"/>
                <w:szCs w:val="22"/>
              </w:rPr>
              <w:t>8.5</w:t>
            </w:r>
          </w:p>
        </w:tc>
        <w:tc>
          <w:tcPr>
            <w:tcW w:w="645" w:type="dxa"/>
          </w:tcPr>
          <w:p w14:paraId="19E69D48" w14:textId="77777777" w:rsidR="00275C94" w:rsidRPr="00DD4A85" w:rsidRDefault="00275C94" w:rsidP="00122739">
            <w:pPr>
              <w:pStyle w:val="Default"/>
              <w:jc w:val="center"/>
              <w:rPr>
                <w:rFonts w:ascii="HelveticaNeueLT Std" w:hAnsi="HelveticaNeueLT Std"/>
              </w:rPr>
            </w:pPr>
            <w:r w:rsidRPr="00DD4A85">
              <w:rPr>
                <w:rFonts w:ascii="HelveticaNeueLT Std" w:hAnsi="HelveticaNeueLT Std"/>
                <w:sz w:val="22"/>
                <w:szCs w:val="22"/>
              </w:rPr>
              <w:t>7.1</w:t>
            </w:r>
          </w:p>
        </w:tc>
        <w:tc>
          <w:tcPr>
            <w:tcW w:w="489" w:type="dxa"/>
          </w:tcPr>
          <w:p w14:paraId="3F2CA0A2" w14:textId="77777777" w:rsidR="00275C94" w:rsidRPr="00DD4A85" w:rsidRDefault="00275C94" w:rsidP="00122739">
            <w:pPr>
              <w:pStyle w:val="Default"/>
              <w:jc w:val="center"/>
              <w:rPr>
                <w:rFonts w:ascii="HelveticaNeueLT Std" w:hAnsi="HelveticaNeueLT Std"/>
                <w:sz w:val="22"/>
                <w:szCs w:val="22"/>
              </w:rPr>
            </w:pPr>
            <w:r w:rsidRPr="00DD4A85">
              <w:rPr>
                <w:rFonts w:ascii="HelveticaNeueLT Std" w:hAnsi="HelveticaNeueLT Std"/>
                <w:sz w:val="22"/>
                <w:szCs w:val="22"/>
              </w:rPr>
              <w:t>-</w:t>
            </w:r>
          </w:p>
        </w:tc>
        <w:tc>
          <w:tcPr>
            <w:tcW w:w="645" w:type="dxa"/>
          </w:tcPr>
          <w:p w14:paraId="2E1B39A6" w14:textId="77777777" w:rsidR="00275C94" w:rsidRPr="00DD4A85" w:rsidRDefault="00275C94" w:rsidP="00122739">
            <w:pPr>
              <w:pStyle w:val="Default"/>
              <w:jc w:val="center"/>
              <w:rPr>
                <w:rFonts w:ascii="HelveticaNeueLT Std" w:hAnsi="HelveticaNeueLT Std"/>
              </w:rPr>
            </w:pPr>
            <w:r w:rsidRPr="00DD4A85">
              <w:rPr>
                <w:rFonts w:ascii="HelveticaNeueLT Std" w:hAnsi="HelveticaNeueLT Std"/>
                <w:sz w:val="22"/>
                <w:szCs w:val="22"/>
              </w:rPr>
              <w:t>9.9</w:t>
            </w:r>
          </w:p>
        </w:tc>
        <w:tc>
          <w:tcPr>
            <w:tcW w:w="1603" w:type="dxa"/>
          </w:tcPr>
          <w:p w14:paraId="657F6421" w14:textId="77777777" w:rsidR="00275C94" w:rsidRPr="00DD4A85" w:rsidRDefault="00275C94" w:rsidP="00122739">
            <w:pPr>
              <w:pStyle w:val="Default"/>
              <w:jc w:val="center"/>
              <w:rPr>
                <w:rFonts w:ascii="HelveticaNeueLT Std" w:hAnsi="HelveticaNeueLT Std"/>
              </w:rPr>
            </w:pPr>
            <w:r w:rsidRPr="00DD4A85">
              <w:rPr>
                <w:rFonts w:ascii="HelveticaNeueLT Std" w:hAnsi="HelveticaNeueLT Std"/>
                <w:sz w:val="22"/>
                <w:szCs w:val="22"/>
              </w:rPr>
              <w:t>9,800</w:t>
            </w:r>
          </w:p>
        </w:tc>
      </w:tr>
      <w:tr w:rsidR="000D3113" w:rsidRPr="00DD4A85" w14:paraId="77DC6AC3" w14:textId="77777777" w:rsidTr="00DD4A85">
        <w:tc>
          <w:tcPr>
            <w:tcW w:w="1932" w:type="dxa"/>
            <w:shd w:val="clear" w:color="auto" w:fill="auto"/>
            <w:vAlign w:val="center"/>
          </w:tcPr>
          <w:p w14:paraId="6F1D53FF" w14:textId="2B03AECB" w:rsidR="00275C94" w:rsidRPr="00DD4A85" w:rsidRDefault="00275C94" w:rsidP="00122739">
            <w:pPr>
              <w:pStyle w:val="Default"/>
              <w:rPr>
                <w:rFonts w:ascii="HelveticaNeueLT Std" w:hAnsi="HelveticaNeueLT Std"/>
                <w:b/>
                <w:bCs/>
                <w:sz w:val="22"/>
                <w:szCs w:val="22"/>
              </w:rPr>
            </w:pPr>
          </w:p>
        </w:tc>
        <w:tc>
          <w:tcPr>
            <w:tcW w:w="2342" w:type="dxa"/>
            <w:shd w:val="clear" w:color="auto" w:fill="auto"/>
          </w:tcPr>
          <w:p w14:paraId="532C4184" w14:textId="77777777" w:rsidR="00275C94" w:rsidRPr="00DD4A85" w:rsidRDefault="00275C94" w:rsidP="00122739">
            <w:pPr>
              <w:pStyle w:val="Default"/>
              <w:rPr>
                <w:rFonts w:ascii="HelveticaNeueLT Std" w:hAnsi="HelveticaNeueLT Std"/>
                <w:b/>
                <w:bCs/>
                <w:sz w:val="22"/>
                <w:szCs w:val="22"/>
              </w:rPr>
            </w:pPr>
          </w:p>
        </w:tc>
        <w:tc>
          <w:tcPr>
            <w:tcW w:w="1812" w:type="dxa"/>
            <w:shd w:val="clear" w:color="auto" w:fill="auto"/>
          </w:tcPr>
          <w:p w14:paraId="63DA43BC" w14:textId="77777777" w:rsidR="00275C94" w:rsidRPr="00DD4A85" w:rsidRDefault="00275C94" w:rsidP="00122739">
            <w:pPr>
              <w:pStyle w:val="Default"/>
              <w:jc w:val="center"/>
              <w:rPr>
                <w:rFonts w:ascii="HelveticaNeueLT Std" w:hAnsi="HelveticaNeueLT Std"/>
                <w:b/>
                <w:bCs/>
                <w:sz w:val="22"/>
                <w:szCs w:val="22"/>
              </w:rPr>
            </w:pPr>
          </w:p>
        </w:tc>
        <w:tc>
          <w:tcPr>
            <w:tcW w:w="645" w:type="dxa"/>
            <w:shd w:val="clear" w:color="auto" w:fill="auto"/>
          </w:tcPr>
          <w:p w14:paraId="47657AE2" w14:textId="77777777" w:rsidR="00275C94" w:rsidRPr="00DD4A85" w:rsidRDefault="00275C94" w:rsidP="00122739">
            <w:pPr>
              <w:pStyle w:val="Default"/>
              <w:jc w:val="center"/>
              <w:rPr>
                <w:rFonts w:ascii="HelveticaNeueLT Std" w:hAnsi="HelveticaNeueLT Std"/>
                <w:b/>
                <w:bCs/>
                <w:sz w:val="22"/>
                <w:szCs w:val="22"/>
              </w:rPr>
            </w:pPr>
          </w:p>
        </w:tc>
        <w:tc>
          <w:tcPr>
            <w:tcW w:w="489" w:type="dxa"/>
            <w:shd w:val="clear" w:color="auto" w:fill="auto"/>
          </w:tcPr>
          <w:p w14:paraId="1B28060C" w14:textId="77777777" w:rsidR="00275C94" w:rsidRPr="00DD4A85" w:rsidRDefault="00275C94" w:rsidP="00122739">
            <w:pPr>
              <w:pStyle w:val="Default"/>
              <w:jc w:val="center"/>
              <w:rPr>
                <w:rFonts w:ascii="HelveticaNeueLT Std" w:hAnsi="HelveticaNeueLT Std"/>
                <w:b/>
                <w:bCs/>
                <w:sz w:val="22"/>
                <w:szCs w:val="22"/>
              </w:rPr>
            </w:pPr>
          </w:p>
        </w:tc>
        <w:tc>
          <w:tcPr>
            <w:tcW w:w="645" w:type="dxa"/>
            <w:shd w:val="clear" w:color="auto" w:fill="auto"/>
          </w:tcPr>
          <w:p w14:paraId="697CBAF2" w14:textId="77777777" w:rsidR="00275C94" w:rsidRPr="00DD4A85" w:rsidRDefault="00275C94" w:rsidP="00122739">
            <w:pPr>
              <w:pStyle w:val="Default"/>
              <w:jc w:val="center"/>
              <w:rPr>
                <w:rFonts w:ascii="HelveticaNeueLT Std" w:hAnsi="HelveticaNeueLT Std"/>
                <w:b/>
                <w:bCs/>
                <w:sz w:val="22"/>
                <w:szCs w:val="22"/>
              </w:rPr>
            </w:pPr>
          </w:p>
        </w:tc>
        <w:tc>
          <w:tcPr>
            <w:tcW w:w="1603" w:type="dxa"/>
            <w:shd w:val="clear" w:color="auto" w:fill="auto"/>
          </w:tcPr>
          <w:p w14:paraId="711CC5C8" w14:textId="77777777" w:rsidR="00275C94" w:rsidRPr="00DD4A85" w:rsidRDefault="00275C94" w:rsidP="00122739">
            <w:pPr>
              <w:pStyle w:val="Default"/>
              <w:jc w:val="center"/>
              <w:rPr>
                <w:rFonts w:ascii="HelveticaNeueLT Std" w:hAnsi="HelveticaNeueLT Std"/>
                <w:b/>
                <w:bCs/>
                <w:sz w:val="22"/>
                <w:szCs w:val="22"/>
              </w:rPr>
            </w:pPr>
          </w:p>
        </w:tc>
      </w:tr>
      <w:tr w:rsidR="00DD4A85" w:rsidRPr="00DD4A85" w14:paraId="720A31C8" w14:textId="77777777" w:rsidTr="00DD4A85">
        <w:trPr>
          <w:trHeight w:val="333"/>
        </w:trPr>
        <w:tc>
          <w:tcPr>
            <w:tcW w:w="1932" w:type="dxa"/>
            <w:vAlign w:val="center"/>
          </w:tcPr>
          <w:p w14:paraId="5DF8A443" w14:textId="3368AEC9" w:rsidR="00275C94" w:rsidRPr="00DD4A85" w:rsidRDefault="00275C94" w:rsidP="00122739">
            <w:pPr>
              <w:pStyle w:val="Default"/>
              <w:ind w:left="165"/>
              <w:rPr>
                <w:rFonts w:ascii="HelveticaNeueLT Std" w:hAnsi="HelveticaNeueLT Std"/>
              </w:rPr>
            </w:pPr>
          </w:p>
        </w:tc>
        <w:tc>
          <w:tcPr>
            <w:tcW w:w="2342" w:type="dxa"/>
          </w:tcPr>
          <w:p w14:paraId="26C28E0F" w14:textId="229DA525" w:rsidR="00275C94" w:rsidRPr="00DD4A85" w:rsidRDefault="00275C94" w:rsidP="00122739">
            <w:pPr>
              <w:pStyle w:val="Default"/>
              <w:rPr>
                <w:rFonts w:ascii="HelveticaNeueLT Std" w:hAnsi="HelveticaNeueLT Std"/>
                <w:sz w:val="22"/>
                <w:szCs w:val="22"/>
              </w:rPr>
            </w:pPr>
          </w:p>
        </w:tc>
        <w:tc>
          <w:tcPr>
            <w:tcW w:w="1812" w:type="dxa"/>
          </w:tcPr>
          <w:p w14:paraId="10D0A89F" w14:textId="757352D4" w:rsidR="00275C94" w:rsidRPr="00DD4A85" w:rsidRDefault="00275C94" w:rsidP="00122739">
            <w:pPr>
              <w:pStyle w:val="Default"/>
              <w:jc w:val="center"/>
              <w:rPr>
                <w:rFonts w:ascii="HelveticaNeueLT Std" w:hAnsi="HelveticaNeueLT Std"/>
                <w:sz w:val="22"/>
                <w:szCs w:val="22"/>
              </w:rPr>
            </w:pPr>
          </w:p>
        </w:tc>
        <w:tc>
          <w:tcPr>
            <w:tcW w:w="645" w:type="dxa"/>
          </w:tcPr>
          <w:p w14:paraId="2FE1A711" w14:textId="31A26BDB" w:rsidR="00275C94" w:rsidRPr="00DD4A85" w:rsidRDefault="00275C94" w:rsidP="00122739">
            <w:pPr>
              <w:pStyle w:val="Default"/>
              <w:jc w:val="center"/>
              <w:rPr>
                <w:rFonts w:ascii="HelveticaNeueLT Std" w:hAnsi="HelveticaNeueLT Std"/>
                <w:sz w:val="22"/>
                <w:szCs w:val="22"/>
              </w:rPr>
            </w:pPr>
          </w:p>
        </w:tc>
        <w:tc>
          <w:tcPr>
            <w:tcW w:w="489" w:type="dxa"/>
          </w:tcPr>
          <w:p w14:paraId="7ED2FFB4" w14:textId="330B94B1" w:rsidR="00275C94" w:rsidRPr="00DD4A85" w:rsidRDefault="00275C94" w:rsidP="00122739">
            <w:pPr>
              <w:pStyle w:val="Default"/>
              <w:jc w:val="center"/>
              <w:rPr>
                <w:rFonts w:ascii="HelveticaNeueLT Std" w:hAnsi="HelveticaNeueLT Std"/>
                <w:sz w:val="22"/>
                <w:szCs w:val="22"/>
              </w:rPr>
            </w:pPr>
          </w:p>
        </w:tc>
        <w:tc>
          <w:tcPr>
            <w:tcW w:w="645" w:type="dxa"/>
          </w:tcPr>
          <w:p w14:paraId="7FA895FF" w14:textId="6642C3CF" w:rsidR="00275C94" w:rsidRPr="00DD4A85" w:rsidRDefault="00275C94" w:rsidP="00122739">
            <w:pPr>
              <w:pStyle w:val="Default"/>
              <w:jc w:val="center"/>
              <w:rPr>
                <w:rFonts w:ascii="HelveticaNeueLT Std" w:hAnsi="HelveticaNeueLT Std"/>
                <w:sz w:val="22"/>
                <w:szCs w:val="22"/>
              </w:rPr>
            </w:pPr>
          </w:p>
        </w:tc>
        <w:tc>
          <w:tcPr>
            <w:tcW w:w="1603" w:type="dxa"/>
          </w:tcPr>
          <w:p w14:paraId="018F505A" w14:textId="541003F2" w:rsidR="00275C94" w:rsidRPr="00DD4A85" w:rsidRDefault="00275C94" w:rsidP="00122739">
            <w:pPr>
              <w:pStyle w:val="Default"/>
              <w:jc w:val="center"/>
              <w:rPr>
                <w:rFonts w:ascii="HelveticaNeueLT Std" w:hAnsi="HelveticaNeueLT Std"/>
                <w:sz w:val="22"/>
                <w:szCs w:val="22"/>
              </w:rPr>
            </w:pPr>
          </w:p>
        </w:tc>
      </w:tr>
      <w:tr w:rsidR="00DD4A85" w:rsidRPr="00DD4A85" w14:paraId="1E8EE118" w14:textId="77777777" w:rsidTr="00DD4A85">
        <w:tc>
          <w:tcPr>
            <w:tcW w:w="1932" w:type="dxa"/>
            <w:vAlign w:val="center"/>
          </w:tcPr>
          <w:p w14:paraId="0C24C27E" w14:textId="77777777" w:rsidR="00275C94" w:rsidRPr="00DD4A85" w:rsidRDefault="00275C94" w:rsidP="00122739">
            <w:pPr>
              <w:pStyle w:val="Default"/>
              <w:ind w:left="165"/>
              <w:rPr>
                <w:rFonts w:ascii="HelveticaNeueLT Std" w:hAnsi="HelveticaNeueLT Std"/>
              </w:rPr>
            </w:pPr>
          </w:p>
        </w:tc>
        <w:tc>
          <w:tcPr>
            <w:tcW w:w="2342" w:type="dxa"/>
          </w:tcPr>
          <w:p w14:paraId="79460BF3" w14:textId="2143CE43" w:rsidR="00275C94" w:rsidRPr="00DD4A85" w:rsidRDefault="00275C94" w:rsidP="00122739">
            <w:pPr>
              <w:pStyle w:val="Default"/>
              <w:rPr>
                <w:rFonts w:ascii="HelveticaNeueLT Std" w:hAnsi="HelveticaNeueLT Std"/>
                <w:sz w:val="22"/>
                <w:szCs w:val="22"/>
              </w:rPr>
            </w:pPr>
          </w:p>
        </w:tc>
        <w:tc>
          <w:tcPr>
            <w:tcW w:w="1812" w:type="dxa"/>
          </w:tcPr>
          <w:p w14:paraId="0F45619E" w14:textId="707D83CE" w:rsidR="00275C94" w:rsidRPr="00DD4A85" w:rsidRDefault="00275C94" w:rsidP="00122739">
            <w:pPr>
              <w:pStyle w:val="Default"/>
              <w:jc w:val="center"/>
              <w:rPr>
                <w:rFonts w:ascii="HelveticaNeueLT Std" w:hAnsi="HelveticaNeueLT Std"/>
                <w:sz w:val="22"/>
                <w:szCs w:val="22"/>
              </w:rPr>
            </w:pPr>
          </w:p>
        </w:tc>
        <w:tc>
          <w:tcPr>
            <w:tcW w:w="645" w:type="dxa"/>
          </w:tcPr>
          <w:p w14:paraId="73BE9315" w14:textId="30617109" w:rsidR="00275C94" w:rsidRPr="00DD4A85" w:rsidRDefault="00275C94" w:rsidP="00122739">
            <w:pPr>
              <w:pStyle w:val="Default"/>
              <w:jc w:val="center"/>
              <w:rPr>
                <w:rFonts w:ascii="HelveticaNeueLT Std" w:hAnsi="HelveticaNeueLT Std"/>
                <w:sz w:val="22"/>
                <w:szCs w:val="22"/>
              </w:rPr>
            </w:pPr>
          </w:p>
        </w:tc>
        <w:tc>
          <w:tcPr>
            <w:tcW w:w="489" w:type="dxa"/>
          </w:tcPr>
          <w:p w14:paraId="711D7EAB" w14:textId="051FE182" w:rsidR="00275C94" w:rsidRPr="00DD4A85" w:rsidRDefault="00275C94" w:rsidP="00122739">
            <w:pPr>
              <w:pStyle w:val="Default"/>
              <w:jc w:val="center"/>
              <w:rPr>
                <w:rFonts w:ascii="HelveticaNeueLT Std" w:hAnsi="HelveticaNeueLT Std"/>
                <w:sz w:val="22"/>
                <w:szCs w:val="22"/>
              </w:rPr>
            </w:pPr>
          </w:p>
        </w:tc>
        <w:tc>
          <w:tcPr>
            <w:tcW w:w="645" w:type="dxa"/>
          </w:tcPr>
          <w:p w14:paraId="139151A5" w14:textId="5656C713" w:rsidR="00275C94" w:rsidRPr="00DD4A85" w:rsidRDefault="00275C94" w:rsidP="00122739">
            <w:pPr>
              <w:pStyle w:val="Default"/>
              <w:jc w:val="center"/>
              <w:rPr>
                <w:rFonts w:ascii="HelveticaNeueLT Std" w:hAnsi="HelveticaNeueLT Std"/>
                <w:sz w:val="22"/>
                <w:szCs w:val="22"/>
              </w:rPr>
            </w:pPr>
          </w:p>
        </w:tc>
        <w:tc>
          <w:tcPr>
            <w:tcW w:w="1603" w:type="dxa"/>
          </w:tcPr>
          <w:p w14:paraId="48F5F398" w14:textId="779EC56D" w:rsidR="00275C94" w:rsidRPr="00DD4A85" w:rsidRDefault="00275C94" w:rsidP="00122739">
            <w:pPr>
              <w:pStyle w:val="Default"/>
              <w:jc w:val="center"/>
              <w:rPr>
                <w:rFonts w:ascii="HelveticaNeueLT Std" w:hAnsi="HelveticaNeueLT Std"/>
                <w:sz w:val="22"/>
                <w:szCs w:val="22"/>
              </w:rPr>
            </w:pPr>
          </w:p>
        </w:tc>
      </w:tr>
      <w:tr w:rsidR="00DD4A85" w:rsidRPr="00DD4A85" w14:paraId="5E2EE2A9" w14:textId="77777777" w:rsidTr="00DD4A85">
        <w:tc>
          <w:tcPr>
            <w:tcW w:w="1932" w:type="dxa"/>
            <w:vAlign w:val="center"/>
          </w:tcPr>
          <w:p w14:paraId="6A5E0525" w14:textId="77777777" w:rsidR="00275C94" w:rsidRPr="00DD4A85" w:rsidRDefault="00275C94" w:rsidP="00122739">
            <w:pPr>
              <w:pStyle w:val="Default"/>
              <w:ind w:left="165"/>
              <w:rPr>
                <w:rFonts w:ascii="HelveticaNeueLT Std" w:hAnsi="HelveticaNeueLT Std"/>
              </w:rPr>
            </w:pPr>
          </w:p>
        </w:tc>
        <w:tc>
          <w:tcPr>
            <w:tcW w:w="2342" w:type="dxa"/>
          </w:tcPr>
          <w:p w14:paraId="33F85BD2" w14:textId="2BB4ECC8" w:rsidR="00275C94" w:rsidRPr="00DD4A85" w:rsidRDefault="00275C94" w:rsidP="00122739">
            <w:pPr>
              <w:pStyle w:val="Default"/>
              <w:rPr>
                <w:rFonts w:ascii="HelveticaNeueLT Std" w:hAnsi="HelveticaNeueLT Std"/>
                <w:sz w:val="22"/>
                <w:szCs w:val="22"/>
              </w:rPr>
            </w:pPr>
          </w:p>
        </w:tc>
        <w:tc>
          <w:tcPr>
            <w:tcW w:w="1812" w:type="dxa"/>
          </w:tcPr>
          <w:p w14:paraId="59E75909" w14:textId="302B1C38" w:rsidR="00275C94" w:rsidRPr="00DD4A85" w:rsidRDefault="00275C94" w:rsidP="00122739">
            <w:pPr>
              <w:pStyle w:val="Default"/>
              <w:jc w:val="center"/>
              <w:rPr>
                <w:rFonts w:ascii="HelveticaNeueLT Std" w:hAnsi="HelveticaNeueLT Std"/>
                <w:sz w:val="22"/>
                <w:szCs w:val="22"/>
              </w:rPr>
            </w:pPr>
          </w:p>
        </w:tc>
        <w:tc>
          <w:tcPr>
            <w:tcW w:w="645" w:type="dxa"/>
          </w:tcPr>
          <w:p w14:paraId="1B4F8EA1" w14:textId="1D427D7E" w:rsidR="00275C94" w:rsidRPr="00DD4A85" w:rsidRDefault="00275C94" w:rsidP="00122739">
            <w:pPr>
              <w:pStyle w:val="Default"/>
              <w:jc w:val="center"/>
              <w:rPr>
                <w:rFonts w:ascii="HelveticaNeueLT Std" w:hAnsi="HelveticaNeueLT Std"/>
                <w:sz w:val="22"/>
                <w:szCs w:val="22"/>
              </w:rPr>
            </w:pPr>
          </w:p>
        </w:tc>
        <w:tc>
          <w:tcPr>
            <w:tcW w:w="489" w:type="dxa"/>
          </w:tcPr>
          <w:p w14:paraId="561F8097" w14:textId="364E6D34" w:rsidR="00275C94" w:rsidRPr="00DD4A85" w:rsidRDefault="00275C94" w:rsidP="00122739">
            <w:pPr>
              <w:pStyle w:val="Default"/>
              <w:jc w:val="center"/>
              <w:rPr>
                <w:rFonts w:ascii="HelveticaNeueLT Std" w:hAnsi="HelveticaNeueLT Std"/>
                <w:sz w:val="22"/>
                <w:szCs w:val="22"/>
              </w:rPr>
            </w:pPr>
          </w:p>
        </w:tc>
        <w:tc>
          <w:tcPr>
            <w:tcW w:w="645" w:type="dxa"/>
          </w:tcPr>
          <w:p w14:paraId="11951359" w14:textId="38CE1B9D" w:rsidR="00275C94" w:rsidRPr="00DD4A85" w:rsidRDefault="00275C94" w:rsidP="00122739">
            <w:pPr>
              <w:pStyle w:val="Default"/>
              <w:jc w:val="center"/>
              <w:rPr>
                <w:rFonts w:ascii="HelveticaNeueLT Std" w:hAnsi="HelveticaNeueLT Std"/>
                <w:sz w:val="22"/>
                <w:szCs w:val="22"/>
              </w:rPr>
            </w:pPr>
          </w:p>
        </w:tc>
        <w:tc>
          <w:tcPr>
            <w:tcW w:w="1603" w:type="dxa"/>
          </w:tcPr>
          <w:p w14:paraId="1F1405CA" w14:textId="58B19EBF" w:rsidR="00275C94" w:rsidRPr="00DD4A85" w:rsidRDefault="00275C94" w:rsidP="00122739">
            <w:pPr>
              <w:pStyle w:val="Default"/>
              <w:jc w:val="center"/>
              <w:rPr>
                <w:rFonts w:ascii="HelveticaNeueLT Std" w:hAnsi="HelveticaNeueLT Std"/>
                <w:sz w:val="22"/>
                <w:szCs w:val="22"/>
              </w:rPr>
            </w:pPr>
          </w:p>
        </w:tc>
      </w:tr>
      <w:tr w:rsidR="00DD4A85" w:rsidRPr="00DD4A85" w14:paraId="756276DD" w14:textId="77777777" w:rsidTr="00DD4A85">
        <w:tc>
          <w:tcPr>
            <w:tcW w:w="1932" w:type="dxa"/>
            <w:vAlign w:val="center"/>
          </w:tcPr>
          <w:p w14:paraId="47BA43C9" w14:textId="7BF8DAD2" w:rsidR="00275C94" w:rsidRPr="00DD4A85" w:rsidRDefault="00275C94" w:rsidP="00122739">
            <w:pPr>
              <w:pStyle w:val="Default"/>
              <w:ind w:left="165"/>
              <w:rPr>
                <w:rFonts w:ascii="HelveticaNeueLT Std" w:hAnsi="HelveticaNeueLT Std"/>
              </w:rPr>
            </w:pPr>
          </w:p>
        </w:tc>
        <w:tc>
          <w:tcPr>
            <w:tcW w:w="2342" w:type="dxa"/>
          </w:tcPr>
          <w:p w14:paraId="4FC7606B" w14:textId="17437134" w:rsidR="00275C94" w:rsidRPr="00DD4A85" w:rsidRDefault="00275C94" w:rsidP="00122739">
            <w:pPr>
              <w:pStyle w:val="Default"/>
              <w:rPr>
                <w:rFonts w:ascii="HelveticaNeueLT Std" w:hAnsi="HelveticaNeueLT Std"/>
                <w:sz w:val="22"/>
                <w:szCs w:val="22"/>
              </w:rPr>
            </w:pPr>
          </w:p>
        </w:tc>
        <w:tc>
          <w:tcPr>
            <w:tcW w:w="1812" w:type="dxa"/>
          </w:tcPr>
          <w:p w14:paraId="2ECAC004" w14:textId="5EF84F5F" w:rsidR="00275C94" w:rsidRPr="00DD4A85" w:rsidRDefault="00275C94" w:rsidP="00122739">
            <w:pPr>
              <w:pStyle w:val="Default"/>
              <w:jc w:val="center"/>
              <w:rPr>
                <w:rFonts w:ascii="HelveticaNeueLT Std" w:hAnsi="HelveticaNeueLT Std"/>
                <w:sz w:val="22"/>
                <w:szCs w:val="22"/>
              </w:rPr>
            </w:pPr>
          </w:p>
        </w:tc>
        <w:tc>
          <w:tcPr>
            <w:tcW w:w="645" w:type="dxa"/>
          </w:tcPr>
          <w:p w14:paraId="33351672" w14:textId="59CA1BCA" w:rsidR="00275C94" w:rsidRPr="00DD4A85" w:rsidRDefault="00275C94" w:rsidP="00122739">
            <w:pPr>
              <w:pStyle w:val="Default"/>
              <w:jc w:val="center"/>
              <w:rPr>
                <w:rFonts w:ascii="HelveticaNeueLT Std" w:hAnsi="HelveticaNeueLT Std"/>
                <w:sz w:val="22"/>
                <w:szCs w:val="22"/>
              </w:rPr>
            </w:pPr>
          </w:p>
        </w:tc>
        <w:tc>
          <w:tcPr>
            <w:tcW w:w="489" w:type="dxa"/>
          </w:tcPr>
          <w:p w14:paraId="16AAE7B6" w14:textId="14BA9D52" w:rsidR="00275C94" w:rsidRPr="00DD4A85" w:rsidRDefault="00275C94" w:rsidP="00122739">
            <w:pPr>
              <w:pStyle w:val="Default"/>
              <w:jc w:val="center"/>
              <w:rPr>
                <w:rFonts w:ascii="HelveticaNeueLT Std" w:hAnsi="HelveticaNeueLT Std"/>
                <w:sz w:val="22"/>
                <w:szCs w:val="22"/>
              </w:rPr>
            </w:pPr>
          </w:p>
        </w:tc>
        <w:tc>
          <w:tcPr>
            <w:tcW w:w="645" w:type="dxa"/>
          </w:tcPr>
          <w:p w14:paraId="3587F1DB" w14:textId="4D409915" w:rsidR="00275C94" w:rsidRPr="00DD4A85" w:rsidRDefault="00275C94" w:rsidP="00122739">
            <w:pPr>
              <w:pStyle w:val="Default"/>
              <w:jc w:val="center"/>
              <w:rPr>
                <w:rFonts w:ascii="HelveticaNeueLT Std" w:hAnsi="HelveticaNeueLT Std"/>
                <w:sz w:val="22"/>
                <w:szCs w:val="22"/>
              </w:rPr>
            </w:pPr>
          </w:p>
        </w:tc>
        <w:tc>
          <w:tcPr>
            <w:tcW w:w="1603" w:type="dxa"/>
          </w:tcPr>
          <w:p w14:paraId="3B563600" w14:textId="62100C31" w:rsidR="00275C94" w:rsidRPr="00DD4A85" w:rsidRDefault="00275C94" w:rsidP="00122739">
            <w:pPr>
              <w:pStyle w:val="Default"/>
              <w:jc w:val="center"/>
              <w:rPr>
                <w:rFonts w:ascii="HelveticaNeueLT Std" w:hAnsi="HelveticaNeueLT Std"/>
                <w:sz w:val="22"/>
                <w:szCs w:val="22"/>
              </w:rPr>
            </w:pPr>
          </w:p>
        </w:tc>
      </w:tr>
      <w:tr w:rsidR="00DD4A85" w:rsidRPr="00DD4A85" w14:paraId="47319F6C" w14:textId="77777777" w:rsidTr="00DD4A85">
        <w:tc>
          <w:tcPr>
            <w:tcW w:w="1932" w:type="dxa"/>
            <w:vAlign w:val="center"/>
          </w:tcPr>
          <w:p w14:paraId="5D76E675" w14:textId="77777777" w:rsidR="00275C94" w:rsidRPr="00DD4A85" w:rsidRDefault="00275C94" w:rsidP="00122739">
            <w:pPr>
              <w:pStyle w:val="Default"/>
              <w:ind w:left="165"/>
              <w:rPr>
                <w:rFonts w:ascii="HelveticaNeueLT Std" w:hAnsi="HelveticaNeueLT Std"/>
                <w:sz w:val="22"/>
                <w:szCs w:val="22"/>
              </w:rPr>
            </w:pPr>
          </w:p>
        </w:tc>
        <w:tc>
          <w:tcPr>
            <w:tcW w:w="2342" w:type="dxa"/>
          </w:tcPr>
          <w:p w14:paraId="3573FF2E" w14:textId="5663DA62" w:rsidR="00275C94" w:rsidRPr="00DD4A85" w:rsidRDefault="00275C94" w:rsidP="00122739">
            <w:pPr>
              <w:pStyle w:val="Default"/>
              <w:rPr>
                <w:rFonts w:ascii="HelveticaNeueLT Std" w:hAnsi="HelveticaNeueLT Std"/>
                <w:sz w:val="22"/>
                <w:szCs w:val="22"/>
              </w:rPr>
            </w:pPr>
          </w:p>
        </w:tc>
        <w:tc>
          <w:tcPr>
            <w:tcW w:w="1812" w:type="dxa"/>
          </w:tcPr>
          <w:p w14:paraId="3E115809" w14:textId="32E79A95" w:rsidR="00275C94" w:rsidRPr="00DD4A85" w:rsidRDefault="00275C94" w:rsidP="00122739">
            <w:pPr>
              <w:pStyle w:val="Default"/>
              <w:jc w:val="center"/>
              <w:rPr>
                <w:rFonts w:ascii="HelveticaNeueLT Std" w:hAnsi="HelveticaNeueLT Std"/>
                <w:sz w:val="22"/>
                <w:szCs w:val="22"/>
              </w:rPr>
            </w:pPr>
          </w:p>
        </w:tc>
        <w:tc>
          <w:tcPr>
            <w:tcW w:w="645" w:type="dxa"/>
          </w:tcPr>
          <w:p w14:paraId="3A6B2052" w14:textId="24AAC52B" w:rsidR="00275C94" w:rsidRPr="00DD4A85" w:rsidRDefault="00275C94" w:rsidP="00122739">
            <w:pPr>
              <w:pStyle w:val="Default"/>
              <w:jc w:val="center"/>
              <w:rPr>
                <w:rFonts w:ascii="HelveticaNeueLT Std" w:hAnsi="HelveticaNeueLT Std"/>
                <w:sz w:val="22"/>
                <w:szCs w:val="22"/>
              </w:rPr>
            </w:pPr>
          </w:p>
        </w:tc>
        <w:tc>
          <w:tcPr>
            <w:tcW w:w="489" w:type="dxa"/>
          </w:tcPr>
          <w:p w14:paraId="3AC3B578" w14:textId="1D62D65B" w:rsidR="00275C94" w:rsidRPr="00DD4A85" w:rsidRDefault="00275C94" w:rsidP="00122739">
            <w:pPr>
              <w:pStyle w:val="Default"/>
              <w:jc w:val="center"/>
              <w:rPr>
                <w:rFonts w:ascii="HelveticaNeueLT Std" w:hAnsi="HelveticaNeueLT Std"/>
                <w:sz w:val="22"/>
                <w:szCs w:val="22"/>
              </w:rPr>
            </w:pPr>
          </w:p>
        </w:tc>
        <w:tc>
          <w:tcPr>
            <w:tcW w:w="645" w:type="dxa"/>
          </w:tcPr>
          <w:p w14:paraId="0115819B" w14:textId="60A2BA12" w:rsidR="00275C94" w:rsidRPr="00DD4A85" w:rsidRDefault="00275C94" w:rsidP="00122739">
            <w:pPr>
              <w:pStyle w:val="Default"/>
              <w:jc w:val="center"/>
              <w:rPr>
                <w:rFonts w:ascii="HelveticaNeueLT Std" w:hAnsi="HelveticaNeueLT Std"/>
                <w:sz w:val="22"/>
                <w:szCs w:val="22"/>
              </w:rPr>
            </w:pPr>
          </w:p>
        </w:tc>
        <w:tc>
          <w:tcPr>
            <w:tcW w:w="1603" w:type="dxa"/>
          </w:tcPr>
          <w:p w14:paraId="3119D5F3" w14:textId="3652F564" w:rsidR="00275C94" w:rsidRPr="00DD4A85" w:rsidRDefault="00275C94" w:rsidP="00122739">
            <w:pPr>
              <w:pStyle w:val="Default"/>
              <w:jc w:val="center"/>
              <w:rPr>
                <w:rFonts w:ascii="HelveticaNeueLT Std" w:hAnsi="HelveticaNeueLT Std"/>
                <w:sz w:val="22"/>
                <w:szCs w:val="22"/>
              </w:rPr>
            </w:pPr>
          </w:p>
        </w:tc>
      </w:tr>
      <w:tr w:rsidR="00DD4A85" w:rsidRPr="00DD4A85" w14:paraId="706B5AA4" w14:textId="77777777" w:rsidTr="00DD4A85">
        <w:tc>
          <w:tcPr>
            <w:tcW w:w="1932" w:type="dxa"/>
            <w:vAlign w:val="center"/>
          </w:tcPr>
          <w:p w14:paraId="55BDD6E6" w14:textId="77777777" w:rsidR="00275C94" w:rsidRPr="00DD4A85" w:rsidRDefault="00275C94" w:rsidP="00122739">
            <w:pPr>
              <w:pStyle w:val="Default"/>
              <w:ind w:left="165"/>
              <w:rPr>
                <w:rFonts w:ascii="HelveticaNeueLT Std" w:hAnsi="HelveticaNeueLT Std"/>
                <w:sz w:val="22"/>
                <w:szCs w:val="22"/>
              </w:rPr>
            </w:pPr>
          </w:p>
        </w:tc>
        <w:tc>
          <w:tcPr>
            <w:tcW w:w="2342" w:type="dxa"/>
          </w:tcPr>
          <w:p w14:paraId="6EEA23D9" w14:textId="16E249DF" w:rsidR="00275C94" w:rsidRPr="00DD4A85" w:rsidRDefault="00275C94" w:rsidP="00122739">
            <w:pPr>
              <w:pStyle w:val="Default"/>
              <w:rPr>
                <w:rFonts w:ascii="HelveticaNeueLT Std" w:hAnsi="HelveticaNeueLT Std"/>
                <w:sz w:val="22"/>
                <w:szCs w:val="22"/>
              </w:rPr>
            </w:pPr>
          </w:p>
        </w:tc>
        <w:tc>
          <w:tcPr>
            <w:tcW w:w="1812" w:type="dxa"/>
          </w:tcPr>
          <w:p w14:paraId="276E240F" w14:textId="04EF9353" w:rsidR="00275C94" w:rsidRPr="00DD4A85" w:rsidRDefault="00275C94" w:rsidP="00122739">
            <w:pPr>
              <w:pStyle w:val="Default"/>
              <w:jc w:val="center"/>
              <w:rPr>
                <w:rFonts w:ascii="HelveticaNeueLT Std" w:hAnsi="HelveticaNeueLT Std"/>
                <w:sz w:val="22"/>
                <w:szCs w:val="22"/>
              </w:rPr>
            </w:pPr>
          </w:p>
        </w:tc>
        <w:tc>
          <w:tcPr>
            <w:tcW w:w="645" w:type="dxa"/>
          </w:tcPr>
          <w:p w14:paraId="476A2067" w14:textId="576859AF" w:rsidR="00275C94" w:rsidRPr="00DD4A85" w:rsidRDefault="00275C94" w:rsidP="00122739">
            <w:pPr>
              <w:pStyle w:val="Default"/>
              <w:jc w:val="center"/>
              <w:rPr>
                <w:rFonts w:ascii="HelveticaNeueLT Std" w:hAnsi="HelveticaNeueLT Std"/>
                <w:sz w:val="22"/>
                <w:szCs w:val="22"/>
              </w:rPr>
            </w:pPr>
          </w:p>
        </w:tc>
        <w:tc>
          <w:tcPr>
            <w:tcW w:w="489" w:type="dxa"/>
          </w:tcPr>
          <w:p w14:paraId="4D69D7CC" w14:textId="361885CE" w:rsidR="00275C94" w:rsidRPr="00DD4A85" w:rsidRDefault="00275C94" w:rsidP="00122739">
            <w:pPr>
              <w:pStyle w:val="Default"/>
              <w:jc w:val="center"/>
              <w:rPr>
                <w:rFonts w:ascii="HelveticaNeueLT Std" w:hAnsi="HelveticaNeueLT Std"/>
                <w:sz w:val="22"/>
                <w:szCs w:val="22"/>
              </w:rPr>
            </w:pPr>
          </w:p>
        </w:tc>
        <w:tc>
          <w:tcPr>
            <w:tcW w:w="645" w:type="dxa"/>
          </w:tcPr>
          <w:p w14:paraId="708898C7" w14:textId="629F0F34" w:rsidR="00275C94" w:rsidRPr="00DD4A85" w:rsidRDefault="00275C94" w:rsidP="00122739">
            <w:pPr>
              <w:pStyle w:val="Default"/>
              <w:jc w:val="center"/>
              <w:rPr>
                <w:rFonts w:ascii="HelveticaNeueLT Std" w:hAnsi="HelveticaNeueLT Std"/>
                <w:sz w:val="22"/>
                <w:szCs w:val="22"/>
              </w:rPr>
            </w:pPr>
          </w:p>
        </w:tc>
        <w:tc>
          <w:tcPr>
            <w:tcW w:w="1603" w:type="dxa"/>
          </w:tcPr>
          <w:p w14:paraId="435A0B2B" w14:textId="426725D1" w:rsidR="00275C94" w:rsidRPr="00DD4A85" w:rsidRDefault="00275C94" w:rsidP="00122739">
            <w:pPr>
              <w:pStyle w:val="Default"/>
              <w:jc w:val="center"/>
              <w:rPr>
                <w:rFonts w:ascii="HelveticaNeueLT Std" w:hAnsi="HelveticaNeueLT Std"/>
                <w:sz w:val="22"/>
                <w:szCs w:val="22"/>
              </w:rPr>
            </w:pPr>
          </w:p>
        </w:tc>
      </w:tr>
      <w:tr w:rsidR="00141C03" w:rsidRPr="00DD4A85" w14:paraId="3B593951" w14:textId="77777777" w:rsidTr="00DD4A85">
        <w:tc>
          <w:tcPr>
            <w:tcW w:w="1932" w:type="dxa"/>
            <w:tcBorders>
              <w:top w:val="nil"/>
            </w:tcBorders>
            <w:shd w:val="clear" w:color="auto" w:fill="006BE9"/>
            <w:vAlign w:val="center"/>
          </w:tcPr>
          <w:p w14:paraId="124B551F" w14:textId="77777777" w:rsidR="00B91165" w:rsidRPr="00DD4A85" w:rsidRDefault="00B91165" w:rsidP="00B91165">
            <w:pPr>
              <w:pStyle w:val="Default"/>
              <w:ind w:left="165"/>
              <w:rPr>
                <w:rFonts w:ascii="HelveticaNeueLT Std" w:hAnsi="HelveticaNeueLT Std"/>
                <w:sz w:val="22"/>
                <w:szCs w:val="22"/>
              </w:rPr>
            </w:pPr>
          </w:p>
        </w:tc>
        <w:tc>
          <w:tcPr>
            <w:tcW w:w="2342" w:type="dxa"/>
            <w:tcBorders>
              <w:top w:val="nil"/>
            </w:tcBorders>
            <w:shd w:val="clear" w:color="auto" w:fill="006BE9"/>
          </w:tcPr>
          <w:p w14:paraId="6F0D4FC4" w14:textId="293FCA32" w:rsidR="00B91165" w:rsidRPr="00DD4A85" w:rsidRDefault="00B91165" w:rsidP="00B91165">
            <w:pPr>
              <w:pStyle w:val="Default"/>
              <w:rPr>
                <w:rFonts w:ascii="HelveticaNeueLT Std" w:hAnsi="HelveticaNeueLT Std"/>
                <w:sz w:val="22"/>
                <w:szCs w:val="22"/>
              </w:rPr>
            </w:pPr>
            <w:r w:rsidRPr="00DD4A85">
              <w:rPr>
                <w:rFonts w:ascii="HelveticaNeueLT Std" w:hAnsi="HelveticaNeueLT Std"/>
                <w:b/>
                <w:bCs/>
                <w:color w:val="FFFFFF" w:themeColor="background1"/>
                <w:sz w:val="22"/>
                <w:szCs w:val="22"/>
              </w:rPr>
              <w:t>Felt heard and listened to</w:t>
            </w:r>
          </w:p>
        </w:tc>
        <w:tc>
          <w:tcPr>
            <w:tcW w:w="1812" w:type="dxa"/>
            <w:tcBorders>
              <w:top w:val="nil"/>
            </w:tcBorders>
            <w:shd w:val="clear" w:color="auto" w:fill="006BE9"/>
          </w:tcPr>
          <w:p w14:paraId="6CB9F34F" w14:textId="0F3CB62F"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b/>
                <w:bCs/>
                <w:color w:val="FFFFFF" w:themeColor="background1"/>
                <w:sz w:val="22"/>
                <w:szCs w:val="22"/>
              </w:rPr>
              <w:t>Percent</w:t>
            </w:r>
          </w:p>
        </w:tc>
        <w:tc>
          <w:tcPr>
            <w:tcW w:w="1779" w:type="dxa"/>
            <w:gridSpan w:val="3"/>
            <w:tcBorders>
              <w:top w:val="nil"/>
            </w:tcBorders>
            <w:shd w:val="clear" w:color="auto" w:fill="006BE9"/>
          </w:tcPr>
          <w:p w14:paraId="0735B35C" w14:textId="2725F0A2"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b/>
                <w:bCs/>
                <w:color w:val="FFFFFF" w:themeColor="background1"/>
                <w:sz w:val="22"/>
                <w:szCs w:val="22"/>
              </w:rPr>
              <w:t>95% Confidence Interval</w:t>
            </w:r>
          </w:p>
        </w:tc>
        <w:tc>
          <w:tcPr>
            <w:tcW w:w="1603" w:type="dxa"/>
            <w:tcBorders>
              <w:top w:val="nil"/>
            </w:tcBorders>
            <w:shd w:val="clear" w:color="auto" w:fill="006BE9"/>
          </w:tcPr>
          <w:p w14:paraId="322E755D" w14:textId="758D3C3B"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b/>
                <w:bCs/>
                <w:color w:val="FFFFFF" w:themeColor="background1"/>
                <w:sz w:val="22"/>
                <w:szCs w:val="22"/>
              </w:rPr>
              <w:t>Annual Population Estimate</w:t>
            </w:r>
          </w:p>
        </w:tc>
      </w:tr>
      <w:tr w:rsidR="000D3113" w:rsidRPr="00DD4A85" w14:paraId="11440C4A" w14:textId="77777777" w:rsidTr="00DD4A85">
        <w:tc>
          <w:tcPr>
            <w:tcW w:w="1932" w:type="dxa"/>
            <w:shd w:val="clear" w:color="auto" w:fill="D9D9D9" w:themeFill="background1" w:themeFillShade="D9"/>
            <w:vAlign w:val="center"/>
          </w:tcPr>
          <w:p w14:paraId="6095090A" w14:textId="77777777" w:rsidR="000D3113" w:rsidRPr="00DD4A85" w:rsidRDefault="000D3113" w:rsidP="00122739">
            <w:pPr>
              <w:pStyle w:val="Default"/>
              <w:rPr>
                <w:rFonts w:ascii="HelveticaNeueLT Std" w:hAnsi="HelveticaNeueLT Std"/>
                <w:b/>
                <w:bCs/>
                <w:sz w:val="22"/>
                <w:szCs w:val="22"/>
              </w:rPr>
            </w:pPr>
            <w:r w:rsidRPr="00DD4A85">
              <w:rPr>
                <w:rFonts w:ascii="HelveticaNeueLT Std" w:hAnsi="HelveticaNeueLT Std"/>
                <w:b/>
                <w:bCs/>
                <w:sz w:val="22"/>
                <w:szCs w:val="22"/>
              </w:rPr>
              <w:t>Maternal age</w:t>
            </w:r>
          </w:p>
        </w:tc>
        <w:tc>
          <w:tcPr>
            <w:tcW w:w="2342" w:type="dxa"/>
            <w:shd w:val="clear" w:color="auto" w:fill="D9D9D9" w:themeFill="background1" w:themeFillShade="D9"/>
          </w:tcPr>
          <w:p w14:paraId="5088BAA5" w14:textId="77777777" w:rsidR="000D3113" w:rsidRPr="00DD4A85" w:rsidRDefault="000D3113" w:rsidP="00122739">
            <w:pPr>
              <w:pStyle w:val="Default"/>
              <w:rPr>
                <w:rFonts w:ascii="HelveticaNeueLT Std" w:hAnsi="HelveticaNeueLT Std"/>
                <w:b/>
                <w:bCs/>
                <w:sz w:val="22"/>
                <w:szCs w:val="22"/>
              </w:rPr>
            </w:pPr>
          </w:p>
        </w:tc>
        <w:tc>
          <w:tcPr>
            <w:tcW w:w="1812" w:type="dxa"/>
            <w:shd w:val="clear" w:color="auto" w:fill="D9D9D9" w:themeFill="background1" w:themeFillShade="D9"/>
          </w:tcPr>
          <w:p w14:paraId="286D2901" w14:textId="77777777" w:rsidR="000D3113" w:rsidRPr="00DD4A85" w:rsidRDefault="000D3113" w:rsidP="00122739">
            <w:pPr>
              <w:pStyle w:val="Default"/>
              <w:jc w:val="center"/>
              <w:rPr>
                <w:rFonts w:ascii="HelveticaNeueLT Std" w:hAnsi="HelveticaNeueLT Std"/>
                <w:b/>
                <w:bCs/>
                <w:sz w:val="22"/>
                <w:szCs w:val="22"/>
              </w:rPr>
            </w:pPr>
          </w:p>
        </w:tc>
        <w:tc>
          <w:tcPr>
            <w:tcW w:w="645" w:type="dxa"/>
            <w:shd w:val="clear" w:color="auto" w:fill="D9D9D9" w:themeFill="background1" w:themeFillShade="D9"/>
          </w:tcPr>
          <w:p w14:paraId="7ECAD5C3" w14:textId="77777777" w:rsidR="000D3113" w:rsidRPr="00DD4A85" w:rsidRDefault="000D3113" w:rsidP="00122739">
            <w:pPr>
              <w:pStyle w:val="Default"/>
              <w:jc w:val="center"/>
              <w:rPr>
                <w:rFonts w:ascii="HelveticaNeueLT Std" w:hAnsi="HelveticaNeueLT Std"/>
                <w:b/>
                <w:bCs/>
                <w:sz w:val="22"/>
                <w:szCs w:val="22"/>
              </w:rPr>
            </w:pPr>
          </w:p>
        </w:tc>
        <w:tc>
          <w:tcPr>
            <w:tcW w:w="489" w:type="dxa"/>
            <w:shd w:val="clear" w:color="auto" w:fill="D9D9D9" w:themeFill="background1" w:themeFillShade="D9"/>
          </w:tcPr>
          <w:p w14:paraId="4677A834" w14:textId="77777777" w:rsidR="000D3113" w:rsidRPr="00DD4A85" w:rsidRDefault="000D3113" w:rsidP="00122739">
            <w:pPr>
              <w:pStyle w:val="Default"/>
              <w:jc w:val="center"/>
              <w:rPr>
                <w:rFonts w:ascii="HelveticaNeueLT Std" w:hAnsi="HelveticaNeueLT Std"/>
                <w:b/>
                <w:bCs/>
                <w:sz w:val="22"/>
                <w:szCs w:val="22"/>
              </w:rPr>
            </w:pPr>
          </w:p>
        </w:tc>
        <w:tc>
          <w:tcPr>
            <w:tcW w:w="645" w:type="dxa"/>
            <w:shd w:val="clear" w:color="auto" w:fill="D9D9D9" w:themeFill="background1" w:themeFillShade="D9"/>
          </w:tcPr>
          <w:p w14:paraId="777CB139" w14:textId="77777777" w:rsidR="000D3113" w:rsidRPr="00DD4A85" w:rsidRDefault="000D3113" w:rsidP="00122739">
            <w:pPr>
              <w:pStyle w:val="Default"/>
              <w:jc w:val="center"/>
              <w:rPr>
                <w:rFonts w:ascii="HelveticaNeueLT Std" w:hAnsi="HelveticaNeueLT Std"/>
                <w:b/>
                <w:bCs/>
                <w:sz w:val="22"/>
                <w:szCs w:val="22"/>
              </w:rPr>
            </w:pPr>
          </w:p>
        </w:tc>
        <w:tc>
          <w:tcPr>
            <w:tcW w:w="1603" w:type="dxa"/>
            <w:shd w:val="clear" w:color="auto" w:fill="D9D9D9" w:themeFill="background1" w:themeFillShade="D9"/>
          </w:tcPr>
          <w:p w14:paraId="05A7CBDA" w14:textId="77777777" w:rsidR="000D3113" w:rsidRPr="00DD4A85" w:rsidRDefault="000D3113" w:rsidP="00122739">
            <w:pPr>
              <w:pStyle w:val="Default"/>
              <w:jc w:val="center"/>
              <w:rPr>
                <w:rFonts w:ascii="HelveticaNeueLT Std" w:hAnsi="HelveticaNeueLT Std"/>
                <w:b/>
                <w:bCs/>
                <w:sz w:val="22"/>
                <w:szCs w:val="22"/>
              </w:rPr>
            </w:pPr>
          </w:p>
        </w:tc>
      </w:tr>
      <w:tr w:rsidR="000D3113" w:rsidRPr="00DD4A85" w14:paraId="1BEC8F69" w14:textId="77777777" w:rsidTr="00DD4A85">
        <w:trPr>
          <w:trHeight w:val="333"/>
        </w:trPr>
        <w:tc>
          <w:tcPr>
            <w:tcW w:w="1932" w:type="dxa"/>
            <w:vAlign w:val="center"/>
          </w:tcPr>
          <w:p w14:paraId="7A983F28" w14:textId="77777777" w:rsidR="000D3113" w:rsidRPr="00DD4A85" w:rsidRDefault="000D3113" w:rsidP="00122739">
            <w:pPr>
              <w:pStyle w:val="Default"/>
              <w:ind w:left="165"/>
              <w:rPr>
                <w:rFonts w:ascii="HelveticaNeueLT Std" w:hAnsi="HelveticaNeueLT Std"/>
              </w:rPr>
            </w:pPr>
            <w:r w:rsidRPr="00DD4A85">
              <w:rPr>
                <w:rFonts w:ascii="HelveticaNeueLT Std" w:hAnsi="HelveticaNeueLT Std"/>
                <w:sz w:val="22"/>
                <w:szCs w:val="22"/>
              </w:rPr>
              <w:t>15-19</w:t>
            </w:r>
          </w:p>
        </w:tc>
        <w:tc>
          <w:tcPr>
            <w:tcW w:w="2342" w:type="dxa"/>
          </w:tcPr>
          <w:p w14:paraId="3DBBDE4A" w14:textId="77777777" w:rsidR="000D3113" w:rsidRPr="00DD4A85" w:rsidRDefault="000D3113" w:rsidP="00122739">
            <w:pPr>
              <w:pStyle w:val="Default"/>
              <w:rPr>
                <w:rFonts w:ascii="HelveticaNeueLT Std" w:hAnsi="HelveticaNeueLT Std"/>
                <w:sz w:val="22"/>
                <w:szCs w:val="22"/>
              </w:rPr>
            </w:pPr>
            <w:r w:rsidRPr="00DD4A85">
              <w:rPr>
                <w:rFonts w:ascii="HelveticaNeueLT Std" w:hAnsi="HelveticaNeueLT Std"/>
                <w:sz w:val="22"/>
                <w:szCs w:val="22"/>
              </w:rPr>
              <w:t>Yes, all the time</w:t>
            </w:r>
          </w:p>
        </w:tc>
        <w:tc>
          <w:tcPr>
            <w:tcW w:w="1812" w:type="dxa"/>
          </w:tcPr>
          <w:p w14:paraId="6B4B80FE" w14:textId="77777777" w:rsidR="000D3113" w:rsidRPr="00DD4A85" w:rsidRDefault="000D3113" w:rsidP="00122739">
            <w:pPr>
              <w:pStyle w:val="Default"/>
              <w:jc w:val="center"/>
              <w:rPr>
                <w:rFonts w:ascii="HelveticaNeueLT Std" w:hAnsi="HelveticaNeueLT Std"/>
                <w:sz w:val="22"/>
                <w:szCs w:val="22"/>
              </w:rPr>
            </w:pPr>
            <w:r w:rsidRPr="00DD4A85">
              <w:rPr>
                <w:rFonts w:ascii="HelveticaNeueLT Std" w:hAnsi="HelveticaNeueLT Std"/>
                <w:sz w:val="22"/>
                <w:szCs w:val="22"/>
              </w:rPr>
              <w:t>60.6</w:t>
            </w:r>
          </w:p>
        </w:tc>
        <w:tc>
          <w:tcPr>
            <w:tcW w:w="645" w:type="dxa"/>
          </w:tcPr>
          <w:p w14:paraId="4AA06E62" w14:textId="77777777" w:rsidR="000D3113" w:rsidRPr="00DD4A85" w:rsidRDefault="000D3113" w:rsidP="00122739">
            <w:pPr>
              <w:pStyle w:val="Default"/>
              <w:jc w:val="center"/>
              <w:rPr>
                <w:rFonts w:ascii="HelveticaNeueLT Std" w:hAnsi="HelveticaNeueLT Std"/>
                <w:sz w:val="22"/>
                <w:szCs w:val="22"/>
              </w:rPr>
            </w:pPr>
            <w:r w:rsidRPr="00DD4A85">
              <w:rPr>
                <w:rFonts w:ascii="HelveticaNeueLT Std" w:hAnsi="HelveticaNeueLT Std"/>
                <w:sz w:val="22"/>
                <w:szCs w:val="22"/>
              </w:rPr>
              <w:t>53.3</w:t>
            </w:r>
          </w:p>
        </w:tc>
        <w:tc>
          <w:tcPr>
            <w:tcW w:w="489" w:type="dxa"/>
          </w:tcPr>
          <w:p w14:paraId="07B784D7" w14:textId="77777777" w:rsidR="000D3113" w:rsidRPr="00DD4A85" w:rsidRDefault="000D3113" w:rsidP="00122739">
            <w:pPr>
              <w:pStyle w:val="Default"/>
              <w:jc w:val="center"/>
              <w:rPr>
                <w:rFonts w:ascii="HelveticaNeueLT Std" w:hAnsi="HelveticaNeueLT Std"/>
                <w:sz w:val="22"/>
                <w:szCs w:val="22"/>
              </w:rPr>
            </w:pPr>
            <w:r w:rsidRPr="00DD4A85">
              <w:rPr>
                <w:rFonts w:ascii="HelveticaNeueLT Std" w:hAnsi="HelveticaNeueLT Std"/>
                <w:sz w:val="22"/>
                <w:szCs w:val="22"/>
              </w:rPr>
              <w:t>-</w:t>
            </w:r>
          </w:p>
        </w:tc>
        <w:tc>
          <w:tcPr>
            <w:tcW w:w="645" w:type="dxa"/>
          </w:tcPr>
          <w:p w14:paraId="266FDA6A" w14:textId="77777777" w:rsidR="000D3113" w:rsidRPr="00DD4A85" w:rsidRDefault="000D3113" w:rsidP="00122739">
            <w:pPr>
              <w:pStyle w:val="Default"/>
              <w:jc w:val="center"/>
              <w:rPr>
                <w:rFonts w:ascii="HelveticaNeueLT Std" w:hAnsi="HelveticaNeueLT Std"/>
                <w:sz w:val="22"/>
                <w:szCs w:val="22"/>
              </w:rPr>
            </w:pPr>
            <w:r w:rsidRPr="00DD4A85">
              <w:rPr>
                <w:rFonts w:ascii="HelveticaNeueLT Std" w:hAnsi="HelveticaNeueLT Std"/>
                <w:sz w:val="22"/>
                <w:szCs w:val="22"/>
              </w:rPr>
              <w:t>67.9</w:t>
            </w:r>
          </w:p>
        </w:tc>
        <w:tc>
          <w:tcPr>
            <w:tcW w:w="1603" w:type="dxa"/>
          </w:tcPr>
          <w:p w14:paraId="2C1AD1BA" w14:textId="77777777" w:rsidR="000D3113" w:rsidRPr="00DD4A85" w:rsidRDefault="000D3113" w:rsidP="00122739">
            <w:pPr>
              <w:pStyle w:val="Default"/>
              <w:jc w:val="center"/>
              <w:rPr>
                <w:rFonts w:ascii="HelveticaNeueLT Std" w:hAnsi="HelveticaNeueLT Std"/>
                <w:sz w:val="22"/>
                <w:szCs w:val="22"/>
              </w:rPr>
            </w:pPr>
            <w:r w:rsidRPr="00DD4A85">
              <w:rPr>
                <w:rFonts w:ascii="HelveticaNeueLT Std" w:hAnsi="HelveticaNeueLT Std"/>
                <w:sz w:val="22"/>
                <w:szCs w:val="22"/>
              </w:rPr>
              <w:t>7,000</w:t>
            </w:r>
          </w:p>
        </w:tc>
      </w:tr>
      <w:tr w:rsidR="000D3113" w:rsidRPr="00DD4A85" w14:paraId="0B0527C5" w14:textId="77777777" w:rsidTr="00DD4A85">
        <w:tc>
          <w:tcPr>
            <w:tcW w:w="1932" w:type="dxa"/>
            <w:vAlign w:val="center"/>
          </w:tcPr>
          <w:p w14:paraId="5D466385" w14:textId="77777777" w:rsidR="000D3113" w:rsidRPr="00DD4A85" w:rsidRDefault="000D3113" w:rsidP="00122739">
            <w:pPr>
              <w:pStyle w:val="Default"/>
              <w:ind w:left="165"/>
              <w:rPr>
                <w:rFonts w:ascii="HelveticaNeueLT Std" w:hAnsi="HelveticaNeueLT Std"/>
              </w:rPr>
            </w:pPr>
          </w:p>
        </w:tc>
        <w:tc>
          <w:tcPr>
            <w:tcW w:w="2342" w:type="dxa"/>
          </w:tcPr>
          <w:p w14:paraId="7064BDE1" w14:textId="77777777" w:rsidR="000D3113" w:rsidRPr="00DD4A85" w:rsidRDefault="000D3113" w:rsidP="00122739">
            <w:pPr>
              <w:pStyle w:val="Default"/>
              <w:rPr>
                <w:rFonts w:ascii="HelveticaNeueLT Std" w:hAnsi="HelveticaNeueLT Std"/>
                <w:sz w:val="22"/>
                <w:szCs w:val="22"/>
              </w:rPr>
            </w:pPr>
            <w:r w:rsidRPr="00DD4A85">
              <w:rPr>
                <w:rFonts w:ascii="HelveticaNeueLT Std" w:hAnsi="HelveticaNeueLT Std"/>
                <w:sz w:val="22"/>
                <w:szCs w:val="22"/>
              </w:rPr>
              <w:t>Yes, most of the time</w:t>
            </w:r>
          </w:p>
        </w:tc>
        <w:tc>
          <w:tcPr>
            <w:tcW w:w="1812" w:type="dxa"/>
          </w:tcPr>
          <w:p w14:paraId="63D55566" w14:textId="77777777" w:rsidR="000D3113" w:rsidRPr="00DD4A85" w:rsidRDefault="000D3113" w:rsidP="00122739">
            <w:pPr>
              <w:pStyle w:val="Default"/>
              <w:jc w:val="center"/>
              <w:rPr>
                <w:rFonts w:ascii="HelveticaNeueLT Std" w:hAnsi="HelveticaNeueLT Std"/>
                <w:sz w:val="22"/>
                <w:szCs w:val="22"/>
              </w:rPr>
            </w:pPr>
            <w:r w:rsidRPr="00DD4A85">
              <w:rPr>
                <w:rFonts w:ascii="HelveticaNeueLT Std" w:hAnsi="HelveticaNeueLT Std"/>
                <w:sz w:val="22"/>
                <w:szCs w:val="22"/>
              </w:rPr>
              <w:t>17.5</w:t>
            </w:r>
          </w:p>
        </w:tc>
        <w:tc>
          <w:tcPr>
            <w:tcW w:w="645" w:type="dxa"/>
          </w:tcPr>
          <w:p w14:paraId="0A3A2338" w14:textId="77777777" w:rsidR="000D3113" w:rsidRPr="00DD4A85" w:rsidRDefault="000D3113" w:rsidP="00122739">
            <w:pPr>
              <w:pStyle w:val="Default"/>
              <w:jc w:val="center"/>
              <w:rPr>
                <w:rFonts w:ascii="HelveticaNeueLT Std" w:hAnsi="HelveticaNeueLT Std"/>
                <w:sz w:val="22"/>
                <w:szCs w:val="22"/>
              </w:rPr>
            </w:pPr>
            <w:r w:rsidRPr="00DD4A85">
              <w:rPr>
                <w:rFonts w:ascii="HelveticaNeueLT Std" w:hAnsi="HelveticaNeueLT Std"/>
                <w:sz w:val="22"/>
                <w:szCs w:val="22"/>
              </w:rPr>
              <w:t>12.1</w:t>
            </w:r>
          </w:p>
        </w:tc>
        <w:tc>
          <w:tcPr>
            <w:tcW w:w="489" w:type="dxa"/>
          </w:tcPr>
          <w:p w14:paraId="7365C3CD" w14:textId="77777777" w:rsidR="000D3113" w:rsidRPr="00DD4A85" w:rsidRDefault="000D3113" w:rsidP="00122739">
            <w:pPr>
              <w:pStyle w:val="Default"/>
              <w:jc w:val="center"/>
              <w:rPr>
                <w:rFonts w:ascii="HelveticaNeueLT Std" w:hAnsi="HelveticaNeueLT Std"/>
                <w:sz w:val="22"/>
                <w:szCs w:val="22"/>
              </w:rPr>
            </w:pPr>
            <w:r w:rsidRPr="00DD4A85">
              <w:rPr>
                <w:rFonts w:ascii="HelveticaNeueLT Std" w:hAnsi="HelveticaNeueLT Std"/>
                <w:sz w:val="22"/>
                <w:szCs w:val="22"/>
              </w:rPr>
              <w:t>-</w:t>
            </w:r>
          </w:p>
        </w:tc>
        <w:tc>
          <w:tcPr>
            <w:tcW w:w="645" w:type="dxa"/>
          </w:tcPr>
          <w:p w14:paraId="221592F9" w14:textId="77777777" w:rsidR="000D3113" w:rsidRPr="00DD4A85" w:rsidRDefault="000D3113" w:rsidP="00122739">
            <w:pPr>
              <w:pStyle w:val="Default"/>
              <w:jc w:val="center"/>
              <w:rPr>
                <w:rFonts w:ascii="HelveticaNeueLT Std" w:hAnsi="HelveticaNeueLT Std"/>
                <w:sz w:val="22"/>
                <w:szCs w:val="22"/>
              </w:rPr>
            </w:pPr>
            <w:r w:rsidRPr="00DD4A85">
              <w:rPr>
                <w:rFonts w:ascii="HelveticaNeueLT Std" w:hAnsi="HelveticaNeueLT Std"/>
                <w:sz w:val="22"/>
                <w:szCs w:val="22"/>
              </w:rPr>
              <w:t>22.8</w:t>
            </w:r>
          </w:p>
        </w:tc>
        <w:tc>
          <w:tcPr>
            <w:tcW w:w="1603" w:type="dxa"/>
          </w:tcPr>
          <w:p w14:paraId="30B42BE8" w14:textId="77777777" w:rsidR="000D3113" w:rsidRPr="00DD4A85" w:rsidRDefault="000D3113" w:rsidP="00122739">
            <w:pPr>
              <w:pStyle w:val="Default"/>
              <w:jc w:val="center"/>
              <w:rPr>
                <w:rFonts w:ascii="HelveticaNeueLT Std" w:hAnsi="HelveticaNeueLT Std"/>
                <w:sz w:val="22"/>
                <w:szCs w:val="22"/>
              </w:rPr>
            </w:pPr>
            <w:r w:rsidRPr="00DD4A85">
              <w:rPr>
                <w:rFonts w:ascii="HelveticaNeueLT Std" w:hAnsi="HelveticaNeueLT Std"/>
                <w:sz w:val="22"/>
                <w:szCs w:val="22"/>
              </w:rPr>
              <w:t>2,000</w:t>
            </w:r>
          </w:p>
        </w:tc>
      </w:tr>
      <w:tr w:rsidR="000D3113" w:rsidRPr="00DD4A85" w14:paraId="1789F26F" w14:textId="77777777" w:rsidTr="00DD4A85">
        <w:tc>
          <w:tcPr>
            <w:tcW w:w="1932" w:type="dxa"/>
            <w:vAlign w:val="center"/>
          </w:tcPr>
          <w:p w14:paraId="5FD364CA" w14:textId="77777777" w:rsidR="000D3113" w:rsidRPr="00DD4A85" w:rsidRDefault="000D3113" w:rsidP="00122739">
            <w:pPr>
              <w:pStyle w:val="Default"/>
              <w:ind w:left="165"/>
              <w:rPr>
                <w:rFonts w:ascii="HelveticaNeueLT Std" w:hAnsi="HelveticaNeueLT Std"/>
              </w:rPr>
            </w:pPr>
          </w:p>
        </w:tc>
        <w:tc>
          <w:tcPr>
            <w:tcW w:w="2342" w:type="dxa"/>
          </w:tcPr>
          <w:p w14:paraId="4BCE8A60" w14:textId="77777777" w:rsidR="000D3113" w:rsidRPr="00DD4A85" w:rsidRDefault="000D3113" w:rsidP="00122739">
            <w:pPr>
              <w:pStyle w:val="Default"/>
              <w:rPr>
                <w:rFonts w:ascii="HelveticaNeueLT Std" w:hAnsi="HelveticaNeueLT Std"/>
                <w:sz w:val="22"/>
                <w:szCs w:val="22"/>
              </w:rPr>
            </w:pPr>
            <w:r w:rsidRPr="00DD4A85">
              <w:rPr>
                <w:rFonts w:ascii="HelveticaNeueLT Std" w:hAnsi="HelveticaNeueLT Std"/>
                <w:sz w:val="22"/>
                <w:szCs w:val="22"/>
              </w:rPr>
              <w:t>A few times or never</w:t>
            </w:r>
          </w:p>
        </w:tc>
        <w:tc>
          <w:tcPr>
            <w:tcW w:w="1812" w:type="dxa"/>
          </w:tcPr>
          <w:p w14:paraId="4D9F5B6B" w14:textId="77777777" w:rsidR="000D3113" w:rsidRPr="00DD4A85" w:rsidRDefault="000D3113" w:rsidP="00122739">
            <w:pPr>
              <w:pStyle w:val="Default"/>
              <w:jc w:val="center"/>
              <w:rPr>
                <w:rFonts w:ascii="HelveticaNeueLT Std" w:hAnsi="HelveticaNeueLT Std"/>
                <w:sz w:val="22"/>
                <w:szCs w:val="22"/>
              </w:rPr>
            </w:pPr>
            <w:r w:rsidRPr="00DD4A85">
              <w:rPr>
                <w:rFonts w:ascii="HelveticaNeueLT Std" w:hAnsi="HelveticaNeueLT Std"/>
                <w:sz w:val="22"/>
                <w:szCs w:val="22"/>
              </w:rPr>
              <w:t>21.9</w:t>
            </w:r>
          </w:p>
        </w:tc>
        <w:tc>
          <w:tcPr>
            <w:tcW w:w="645" w:type="dxa"/>
          </w:tcPr>
          <w:p w14:paraId="7582E9D7" w14:textId="77777777" w:rsidR="000D3113" w:rsidRPr="00DD4A85" w:rsidRDefault="000D3113" w:rsidP="00122739">
            <w:pPr>
              <w:pStyle w:val="Default"/>
              <w:jc w:val="center"/>
              <w:rPr>
                <w:rFonts w:ascii="HelveticaNeueLT Std" w:hAnsi="HelveticaNeueLT Std"/>
                <w:sz w:val="22"/>
                <w:szCs w:val="22"/>
              </w:rPr>
            </w:pPr>
            <w:r w:rsidRPr="00DD4A85">
              <w:rPr>
                <w:rFonts w:ascii="HelveticaNeueLT Std" w:hAnsi="HelveticaNeueLT Std"/>
                <w:sz w:val="22"/>
                <w:szCs w:val="22"/>
              </w:rPr>
              <w:t>15.5</w:t>
            </w:r>
          </w:p>
        </w:tc>
        <w:tc>
          <w:tcPr>
            <w:tcW w:w="489" w:type="dxa"/>
          </w:tcPr>
          <w:p w14:paraId="3A51D25E" w14:textId="77777777" w:rsidR="000D3113" w:rsidRPr="00DD4A85" w:rsidRDefault="000D3113" w:rsidP="00122739">
            <w:pPr>
              <w:pStyle w:val="Default"/>
              <w:jc w:val="center"/>
              <w:rPr>
                <w:rFonts w:ascii="HelveticaNeueLT Std" w:hAnsi="HelveticaNeueLT Std"/>
                <w:sz w:val="22"/>
                <w:szCs w:val="22"/>
              </w:rPr>
            </w:pPr>
            <w:r w:rsidRPr="00DD4A85">
              <w:rPr>
                <w:rFonts w:ascii="HelveticaNeueLT Std" w:hAnsi="HelveticaNeueLT Std"/>
                <w:sz w:val="22"/>
                <w:szCs w:val="22"/>
              </w:rPr>
              <w:t>-</w:t>
            </w:r>
          </w:p>
        </w:tc>
        <w:tc>
          <w:tcPr>
            <w:tcW w:w="645" w:type="dxa"/>
          </w:tcPr>
          <w:p w14:paraId="70004453" w14:textId="77777777" w:rsidR="000D3113" w:rsidRPr="00DD4A85" w:rsidRDefault="000D3113" w:rsidP="00122739">
            <w:pPr>
              <w:pStyle w:val="Default"/>
              <w:jc w:val="center"/>
              <w:rPr>
                <w:rFonts w:ascii="HelveticaNeueLT Std" w:hAnsi="HelveticaNeueLT Std"/>
                <w:sz w:val="22"/>
                <w:szCs w:val="22"/>
              </w:rPr>
            </w:pPr>
            <w:r w:rsidRPr="00DD4A85">
              <w:rPr>
                <w:rFonts w:ascii="HelveticaNeueLT Std" w:hAnsi="HelveticaNeueLT Std"/>
                <w:sz w:val="22"/>
                <w:szCs w:val="22"/>
              </w:rPr>
              <w:t>28.4</w:t>
            </w:r>
          </w:p>
        </w:tc>
        <w:tc>
          <w:tcPr>
            <w:tcW w:w="1603" w:type="dxa"/>
          </w:tcPr>
          <w:p w14:paraId="554A1EBC" w14:textId="77777777" w:rsidR="000D3113" w:rsidRPr="00DD4A85" w:rsidRDefault="000D3113" w:rsidP="00122739">
            <w:pPr>
              <w:pStyle w:val="Default"/>
              <w:jc w:val="center"/>
              <w:rPr>
                <w:rFonts w:ascii="HelveticaNeueLT Std" w:hAnsi="HelveticaNeueLT Std"/>
                <w:sz w:val="22"/>
                <w:szCs w:val="22"/>
              </w:rPr>
            </w:pPr>
            <w:r w:rsidRPr="00DD4A85">
              <w:rPr>
                <w:rFonts w:ascii="HelveticaNeueLT Std" w:hAnsi="HelveticaNeueLT Std"/>
                <w:sz w:val="22"/>
                <w:szCs w:val="22"/>
              </w:rPr>
              <w:t>2,500</w:t>
            </w:r>
          </w:p>
        </w:tc>
      </w:tr>
      <w:tr w:rsidR="000D3113" w:rsidRPr="00DD4A85" w14:paraId="6EAC3573" w14:textId="77777777" w:rsidTr="00DD4A85">
        <w:tc>
          <w:tcPr>
            <w:tcW w:w="1932" w:type="dxa"/>
            <w:vAlign w:val="center"/>
          </w:tcPr>
          <w:p w14:paraId="22264187" w14:textId="77777777" w:rsidR="000D3113" w:rsidRPr="00DD4A85" w:rsidRDefault="000D3113" w:rsidP="00122739">
            <w:pPr>
              <w:pStyle w:val="Default"/>
              <w:ind w:left="165"/>
              <w:rPr>
                <w:rFonts w:ascii="HelveticaNeueLT Std" w:hAnsi="HelveticaNeueLT Std"/>
              </w:rPr>
            </w:pPr>
            <w:r w:rsidRPr="00DD4A85">
              <w:rPr>
                <w:rFonts w:ascii="HelveticaNeueLT Std" w:hAnsi="HelveticaNeueLT Std"/>
                <w:sz w:val="22"/>
                <w:szCs w:val="22"/>
              </w:rPr>
              <w:t>20-24</w:t>
            </w:r>
          </w:p>
        </w:tc>
        <w:tc>
          <w:tcPr>
            <w:tcW w:w="2342" w:type="dxa"/>
          </w:tcPr>
          <w:p w14:paraId="30AC8A2C" w14:textId="77777777" w:rsidR="000D3113" w:rsidRPr="00DD4A85" w:rsidRDefault="000D3113" w:rsidP="00122739">
            <w:pPr>
              <w:pStyle w:val="Default"/>
              <w:rPr>
                <w:rFonts w:ascii="HelveticaNeueLT Std" w:hAnsi="HelveticaNeueLT Std"/>
                <w:sz w:val="22"/>
                <w:szCs w:val="22"/>
              </w:rPr>
            </w:pPr>
            <w:r w:rsidRPr="00DD4A85">
              <w:rPr>
                <w:rFonts w:ascii="HelveticaNeueLT Std" w:hAnsi="HelveticaNeueLT Std"/>
                <w:sz w:val="22"/>
                <w:szCs w:val="22"/>
              </w:rPr>
              <w:t>Yes, all the time</w:t>
            </w:r>
          </w:p>
        </w:tc>
        <w:tc>
          <w:tcPr>
            <w:tcW w:w="1812" w:type="dxa"/>
          </w:tcPr>
          <w:p w14:paraId="663D8150" w14:textId="77777777" w:rsidR="000D3113" w:rsidRPr="00DD4A85" w:rsidRDefault="000D3113" w:rsidP="00122739">
            <w:pPr>
              <w:pStyle w:val="Default"/>
              <w:jc w:val="center"/>
              <w:rPr>
                <w:rFonts w:ascii="HelveticaNeueLT Std" w:hAnsi="HelveticaNeueLT Std"/>
                <w:sz w:val="22"/>
                <w:szCs w:val="22"/>
              </w:rPr>
            </w:pPr>
            <w:r w:rsidRPr="00DD4A85">
              <w:rPr>
                <w:rFonts w:ascii="HelveticaNeueLT Std" w:hAnsi="HelveticaNeueLT Std"/>
                <w:sz w:val="22"/>
                <w:szCs w:val="22"/>
              </w:rPr>
              <w:t>66.0</w:t>
            </w:r>
          </w:p>
        </w:tc>
        <w:tc>
          <w:tcPr>
            <w:tcW w:w="645" w:type="dxa"/>
          </w:tcPr>
          <w:p w14:paraId="6096D744" w14:textId="77777777" w:rsidR="000D3113" w:rsidRPr="00DD4A85" w:rsidRDefault="000D3113" w:rsidP="00122739">
            <w:pPr>
              <w:pStyle w:val="Default"/>
              <w:jc w:val="center"/>
              <w:rPr>
                <w:rFonts w:ascii="HelveticaNeueLT Std" w:hAnsi="HelveticaNeueLT Std"/>
                <w:sz w:val="22"/>
                <w:szCs w:val="22"/>
              </w:rPr>
            </w:pPr>
            <w:r w:rsidRPr="00DD4A85">
              <w:rPr>
                <w:rFonts w:ascii="HelveticaNeueLT Std" w:hAnsi="HelveticaNeueLT Std"/>
                <w:sz w:val="22"/>
                <w:szCs w:val="22"/>
              </w:rPr>
              <w:t>62.8</w:t>
            </w:r>
          </w:p>
        </w:tc>
        <w:tc>
          <w:tcPr>
            <w:tcW w:w="489" w:type="dxa"/>
          </w:tcPr>
          <w:p w14:paraId="15CD398D" w14:textId="77777777" w:rsidR="000D3113" w:rsidRPr="00DD4A85" w:rsidRDefault="000D3113" w:rsidP="00122739">
            <w:pPr>
              <w:pStyle w:val="Default"/>
              <w:jc w:val="center"/>
              <w:rPr>
                <w:rFonts w:ascii="HelveticaNeueLT Std" w:hAnsi="HelveticaNeueLT Std"/>
                <w:sz w:val="22"/>
                <w:szCs w:val="22"/>
              </w:rPr>
            </w:pPr>
            <w:r w:rsidRPr="00DD4A85">
              <w:rPr>
                <w:rFonts w:ascii="HelveticaNeueLT Std" w:hAnsi="HelveticaNeueLT Std"/>
                <w:sz w:val="22"/>
                <w:szCs w:val="22"/>
              </w:rPr>
              <w:t>-</w:t>
            </w:r>
          </w:p>
        </w:tc>
        <w:tc>
          <w:tcPr>
            <w:tcW w:w="645" w:type="dxa"/>
          </w:tcPr>
          <w:p w14:paraId="7D2594A2" w14:textId="77777777" w:rsidR="000D3113" w:rsidRPr="00DD4A85" w:rsidRDefault="000D3113" w:rsidP="00122739">
            <w:pPr>
              <w:pStyle w:val="Default"/>
              <w:jc w:val="center"/>
              <w:rPr>
                <w:rFonts w:ascii="HelveticaNeueLT Std" w:hAnsi="HelveticaNeueLT Std"/>
                <w:sz w:val="22"/>
                <w:szCs w:val="22"/>
              </w:rPr>
            </w:pPr>
            <w:r w:rsidRPr="00DD4A85">
              <w:rPr>
                <w:rFonts w:ascii="HelveticaNeueLT Std" w:hAnsi="HelveticaNeueLT Std"/>
                <w:sz w:val="22"/>
                <w:szCs w:val="22"/>
              </w:rPr>
              <w:t>69.1</w:t>
            </w:r>
          </w:p>
        </w:tc>
        <w:tc>
          <w:tcPr>
            <w:tcW w:w="1603" w:type="dxa"/>
          </w:tcPr>
          <w:p w14:paraId="25C416D2" w14:textId="77777777" w:rsidR="000D3113" w:rsidRPr="00DD4A85" w:rsidRDefault="000D3113" w:rsidP="00122739">
            <w:pPr>
              <w:pStyle w:val="Default"/>
              <w:jc w:val="center"/>
              <w:rPr>
                <w:rFonts w:ascii="HelveticaNeueLT Std" w:hAnsi="HelveticaNeueLT Std"/>
                <w:sz w:val="22"/>
                <w:szCs w:val="22"/>
              </w:rPr>
            </w:pPr>
            <w:r w:rsidRPr="00DD4A85">
              <w:rPr>
                <w:rFonts w:ascii="HelveticaNeueLT Std" w:hAnsi="HelveticaNeueLT Std"/>
                <w:sz w:val="22"/>
                <w:szCs w:val="22"/>
              </w:rPr>
              <w:t>37,100</w:t>
            </w:r>
          </w:p>
        </w:tc>
      </w:tr>
      <w:tr w:rsidR="000D3113" w:rsidRPr="00DD4A85" w14:paraId="5B77F175" w14:textId="77777777" w:rsidTr="00DD4A85">
        <w:tc>
          <w:tcPr>
            <w:tcW w:w="1932" w:type="dxa"/>
            <w:vAlign w:val="center"/>
          </w:tcPr>
          <w:p w14:paraId="5F8B81B3" w14:textId="77777777" w:rsidR="000D3113" w:rsidRPr="00DD4A85" w:rsidRDefault="000D3113" w:rsidP="00122739">
            <w:pPr>
              <w:pStyle w:val="Default"/>
              <w:ind w:left="165"/>
              <w:rPr>
                <w:rFonts w:ascii="HelveticaNeueLT Std" w:hAnsi="HelveticaNeueLT Std"/>
                <w:sz w:val="22"/>
                <w:szCs w:val="22"/>
              </w:rPr>
            </w:pPr>
          </w:p>
        </w:tc>
        <w:tc>
          <w:tcPr>
            <w:tcW w:w="2342" w:type="dxa"/>
          </w:tcPr>
          <w:p w14:paraId="05FB92DD" w14:textId="77777777" w:rsidR="000D3113" w:rsidRPr="00DD4A85" w:rsidRDefault="000D3113" w:rsidP="00122739">
            <w:pPr>
              <w:pStyle w:val="Default"/>
              <w:rPr>
                <w:rFonts w:ascii="HelveticaNeueLT Std" w:hAnsi="HelveticaNeueLT Std"/>
                <w:sz w:val="22"/>
                <w:szCs w:val="22"/>
              </w:rPr>
            </w:pPr>
            <w:r w:rsidRPr="00DD4A85">
              <w:rPr>
                <w:rFonts w:ascii="HelveticaNeueLT Std" w:hAnsi="HelveticaNeueLT Std"/>
                <w:sz w:val="22"/>
                <w:szCs w:val="22"/>
              </w:rPr>
              <w:t>Yes, most of the time</w:t>
            </w:r>
          </w:p>
        </w:tc>
        <w:tc>
          <w:tcPr>
            <w:tcW w:w="1812" w:type="dxa"/>
          </w:tcPr>
          <w:p w14:paraId="1F3DCBCE" w14:textId="77777777" w:rsidR="000D3113" w:rsidRPr="00DD4A85" w:rsidRDefault="000D3113" w:rsidP="00122739">
            <w:pPr>
              <w:pStyle w:val="Default"/>
              <w:jc w:val="center"/>
              <w:rPr>
                <w:rFonts w:ascii="HelveticaNeueLT Std" w:hAnsi="HelveticaNeueLT Std"/>
                <w:sz w:val="22"/>
                <w:szCs w:val="22"/>
              </w:rPr>
            </w:pPr>
            <w:r w:rsidRPr="00DD4A85">
              <w:rPr>
                <w:rFonts w:ascii="HelveticaNeueLT Std" w:hAnsi="HelveticaNeueLT Std"/>
                <w:sz w:val="22"/>
                <w:szCs w:val="22"/>
              </w:rPr>
              <w:t>19.8</w:t>
            </w:r>
          </w:p>
        </w:tc>
        <w:tc>
          <w:tcPr>
            <w:tcW w:w="645" w:type="dxa"/>
          </w:tcPr>
          <w:p w14:paraId="20C0550F" w14:textId="77777777" w:rsidR="000D3113" w:rsidRPr="00DD4A85" w:rsidRDefault="000D3113" w:rsidP="00122739">
            <w:pPr>
              <w:pStyle w:val="Default"/>
              <w:jc w:val="center"/>
              <w:rPr>
                <w:rFonts w:ascii="HelveticaNeueLT Std" w:hAnsi="HelveticaNeueLT Std"/>
                <w:sz w:val="22"/>
                <w:szCs w:val="22"/>
              </w:rPr>
            </w:pPr>
            <w:r w:rsidRPr="00DD4A85">
              <w:rPr>
                <w:rFonts w:ascii="HelveticaNeueLT Std" w:hAnsi="HelveticaNeueLT Std"/>
                <w:sz w:val="22"/>
                <w:szCs w:val="22"/>
              </w:rPr>
              <w:t>17.2</w:t>
            </w:r>
          </w:p>
        </w:tc>
        <w:tc>
          <w:tcPr>
            <w:tcW w:w="489" w:type="dxa"/>
          </w:tcPr>
          <w:p w14:paraId="0D8BF545" w14:textId="77777777" w:rsidR="000D3113" w:rsidRPr="00DD4A85" w:rsidRDefault="000D3113" w:rsidP="00122739">
            <w:pPr>
              <w:pStyle w:val="Default"/>
              <w:jc w:val="center"/>
              <w:rPr>
                <w:rFonts w:ascii="HelveticaNeueLT Std" w:hAnsi="HelveticaNeueLT Std"/>
                <w:sz w:val="22"/>
                <w:szCs w:val="22"/>
              </w:rPr>
            </w:pPr>
            <w:r w:rsidRPr="00DD4A85">
              <w:rPr>
                <w:rFonts w:ascii="HelveticaNeueLT Std" w:hAnsi="HelveticaNeueLT Std"/>
                <w:sz w:val="22"/>
                <w:szCs w:val="22"/>
              </w:rPr>
              <w:t>-</w:t>
            </w:r>
          </w:p>
        </w:tc>
        <w:tc>
          <w:tcPr>
            <w:tcW w:w="645" w:type="dxa"/>
          </w:tcPr>
          <w:p w14:paraId="4D4D2338" w14:textId="77777777" w:rsidR="000D3113" w:rsidRPr="00DD4A85" w:rsidRDefault="000D3113" w:rsidP="00122739">
            <w:pPr>
              <w:pStyle w:val="Default"/>
              <w:jc w:val="center"/>
              <w:rPr>
                <w:rFonts w:ascii="HelveticaNeueLT Std" w:hAnsi="HelveticaNeueLT Std"/>
                <w:sz w:val="22"/>
                <w:szCs w:val="22"/>
              </w:rPr>
            </w:pPr>
            <w:r w:rsidRPr="00DD4A85">
              <w:rPr>
                <w:rFonts w:ascii="HelveticaNeueLT Std" w:hAnsi="HelveticaNeueLT Std"/>
                <w:sz w:val="22"/>
                <w:szCs w:val="22"/>
              </w:rPr>
              <w:t>22.3</w:t>
            </w:r>
          </w:p>
        </w:tc>
        <w:tc>
          <w:tcPr>
            <w:tcW w:w="1603" w:type="dxa"/>
          </w:tcPr>
          <w:p w14:paraId="234CFC4E" w14:textId="77777777" w:rsidR="000D3113" w:rsidRPr="00DD4A85" w:rsidRDefault="000D3113" w:rsidP="00122739">
            <w:pPr>
              <w:pStyle w:val="Default"/>
              <w:jc w:val="center"/>
              <w:rPr>
                <w:rFonts w:ascii="HelveticaNeueLT Std" w:hAnsi="HelveticaNeueLT Std"/>
                <w:sz w:val="22"/>
                <w:szCs w:val="22"/>
              </w:rPr>
            </w:pPr>
            <w:r w:rsidRPr="00DD4A85">
              <w:rPr>
                <w:rFonts w:ascii="HelveticaNeueLT Std" w:hAnsi="HelveticaNeueLT Std"/>
                <w:sz w:val="22"/>
                <w:szCs w:val="22"/>
              </w:rPr>
              <w:t>11,100</w:t>
            </w:r>
          </w:p>
        </w:tc>
      </w:tr>
      <w:tr w:rsidR="000D3113" w:rsidRPr="00DD4A85" w14:paraId="518E4E29" w14:textId="77777777" w:rsidTr="00DD4A85">
        <w:tc>
          <w:tcPr>
            <w:tcW w:w="1932" w:type="dxa"/>
            <w:vAlign w:val="center"/>
          </w:tcPr>
          <w:p w14:paraId="23770D64" w14:textId="77777777" w:rsidR="000D3113" w:rsidRPr="00DD4A85" w:rsidRDefault="000D3113" w:rsidP="00122739">
            <w:pPr>
              <w:pStyle w:val="Default"/>
              <w:ind w:left="165"/>
              <w:rPr>
                <w:rFonts w:ascii="HelveticaNeueLT Std" w:hAnsi="HelveticaNeueLT Std"/>
                <w:sz w:val="22"/>
                <w:szCs w:val="22"/>
              </w:rPr>
            </w:pPr>
          </w:p>
        </w:tc>
        <w:tc>
          <w:tcPr>
            <w:tcW w:w="2342" w:type="dxa"/>
          </w:tcPr>
          <w:p w14:paraId="294980C8" w14:textId="77777777" w:rsidR="000D3113" w:rsidRPr="00DD4A85" w:rsidRDefault="000D3113" w:rsidP="00122739">
            <w:pPr>
              <w:pStyle w:val="Default"/>
              <w:rPr>
                <w:rFonts w:ascii="HelveticaNeueLT Std" w:hAnsi="HelveticaNeueLT Std"/>
                <w:sz w:val="22"/>
                <w:szCs w:val="22"/>
              </w:rPr>
            </w:pPr>
            <w:r w:rsidRPr="00DD4A85">
              <w:rPr>
                <w:rFonts w:ascii="HelveticaNeueLT Std" w:hAnsi="HelveticaNeueLT Std"/>
                <w:sz w:val="22"/>
                <w:szCs w:val="22"/>
              </w:rPr>
              <w:t>A few times or never</w:t>
            </w:r>
          </w:p>
        </w:tc>
        <w:tc>
          <w:tcPr>
            <w:tcW w:w="1812" w:type="dxa"/>
          </w:tcPr>
          <w:p w14:paraId="03DE4F21" w14:textId="77777777" w:rsidR="000D3113" w:rsidRPr="00DD4A85" w:rsidRDefault="000D3113" w:rsidP="00122739">
            <w:pPr>
              <w:pStyle w:val="Default"/>
              <w:jc w:val="center"/>
              <w:rPr>
                <w:rFonts w:ascii="HelveticaNeueLT Std" w:hAnsi="HelveticaNeueLT Std"/>
                <w:sz w:val="22"/>
                <w:szCs w:val="22"/>
              </w:rPr>
            </w:pPr>
            <w:r w:rsidRPr="00DD4A85">
              <w:rPr>
                <w:rFonts w:ascii="HelveticaNeueLT Std" w:hAnsi="HelveticaNeueLT Std"/>
                <w:sz w:val="22"/>
                <w:szCs w:val="22"/>
              </w:rPr>
              <w:t>14.3</w:t>
            </w:r>
          </w:p>
        </w:tc>
        <w:tc>
          <w:tcPr>
            <w:tcW w:w="645" w:type="dxa"/>
          </w:tcPr>
          <w:p w14:paraId="028E49A2" w14:textId="77777777" w:rsidR="000D3113" w:rsidRPr="00DD4A85" w:rsidRDefault="000D3113" w:rsidP="00122739">
            <w:pPr>
              <w:pStyle w:val="Default"/>
              <w:jc w:val="center"/>
              <w:rPr>
                <w:rFonts w:ascii="HelveticaNeueLT Std" w:hAnsi="HelveticaNeueLT Std"/>
                <w:sz w:val="22"/>
                <w:szCs w:val="22"/>
              </w:rPr>
            </w:pPr>
            <w:r w:rsidRPr="00DD4A85">
              <w:rPr>
                <w:rFonts w:ascii="HelveticaNeueLT Std" w:hAnsi="HelveticaNeueLT Std"/>
                <w:sz w:val="22"/>
                <w:szCs w:val="22"/>
              </w:rPr>
              <w:t>11.9</w:t>
            </w:r>
          </w:p>
        </w:tc>
        <w:tc>
          <w:tcPr>
            <w:tcW w:w="489" w:type="dxa"/>
          </w:tcPr>
          <w:p w14:paraId="27AB7883" w14:textId="77777777" w:rsidR="000D3113" w:rsidRPr="00DD4A85" w:rsidRDefault="000D3113" w:rsidP="00122739">
            <w:pPr>
              <w:pStyle w:val="Default"/>
              <w:jc w:val="center"/>
              <w:rPr>
                <w:rFonts w:ascii="HelveticaNeueLT Std" w:hAnsi="HelveticaNeueLT Std"/>
                <w:sz w:val="22"/>
                <w:szCs w:val="22"/>
              </w:rPr>
            </w:pPr>
            <w:r w:rsidRPr="00DD4A85">
              <w:rPr>
                <w:rFonts w:ascii="HelveticaNeueLT Std" w:hAnsi="HelveticaNeueLT Std"/>
                <w:sz w:val="22"/>
                <w:szCs w:val="22"/>
              </w:rPr>
              <w:t>-</w:t>
            </w:r>
          </w:p>
        </w:tc>
        <w:tc>
          <w:tcPr>
            <w:tcW w:w="645" w:type="dxa"/>
          </w:tcPr>
          <w:p w14:paraId="783AF6F5" w14:textId="77777777" w:rsidR="000D3113" w:rsidRPr="00DD4A85" w:rsidRDefault="000D3113" w:rsidP="00122739">
            <w:pPr>
              <w:pStyle w:val="Default"/>
              <w:jc w:val="center"/>
              <w:rPr>
                <w:rFonts w:ascii="HelveticaNeueLT Std" w:hAnsi="HelveticaNeueLT Std"/>
                <w:sz w:val="22"/>
                <w:szCs w:val="22"/>
              </w:rPr>
            </w:pPr>
            <w:r w:rsidRPr="00DD4A85">
              <w:rPr>
                <w:rFonts w:ascii="HelveticaNeueLT Std" w:hAnsi="HelveticaNeueLT Std"/>
                <w:sz w:val="22"/>
                <w:szCs w:val="22"/>
              </w:rPr>
              <w:t>16.6</w:t>
            </w:r>
          </w:p>
        </w:tc>
        <w:tc>
          <w:tcPr>
            <w:tcW w:w="1603" w:type="dxa"/>
          </w:tcPr>
          <w:p w14:paraId="0920FCC9" w14:textId="77777777" w:rsidR="000D3113" w:rsidRPr="00DD4A85" w:rsidRDefault="000D3113" w:rsidP="00122739">
            <w:pPr>
              <w:pStyle w:val="Default"/>
              <w:jc w:val="center"/>
              <w:rPr>
                <w:rFonts w:ascii="HelveticaNeueLT Std" w:hAnsi="HelveticaNeueLT Std"/>
                <w:sz w:val="22"/>
                <w:szCs w:val="22"/>
              </w:rPr>
            </w:pPr>
            <w:r w:rsidRPr="00DD4A85">
              <w:rPr>
                <w:rFonts w:ascii="HelveticaNeueLT Std" w:hAnsi="HelveticaNeueLT Std"/>
                <w:sz w:val="22"/>
                <w:szCs w:val="22"/>
              </w:rPr>
              <w:t>8,000</w:t>
            </w:r>
          </w:p>
        </w:tc>
      </w:tr>
      <w:tr w:rsidR="000D3113" w:rsidRPr="00DD4A85" w14:paraId="545AAA5E" w14:textId="77777777" w:rsidTr="00DD4A85">
        <w:tc>
          <w:tcPr>
            <w:tcW w:w="1932" w:type="dxa"/>
            <w:vAlign w:val="center"/>
          </w:tcPr>
          <w:p w14:paraId="5B595C00" w14:textId="77777777" w:rsidR="000D3113" w:rsidRPr="00DD4A85" w:rsidRDefault="000D3113" w:rsidP="00122739">
            <w:pPr>
              <w:pStyle w:val="Default"/>
              <w:ind w:left="165"/>
              <w:rPr>
                <w:rFonts w:ascii="HelveticaNeueLT Std" w:hAnsi="HelveticaNeueLT Std"/>
                <w:sz w:val="22"/>
                <w:szCs w:val="22"/>
              </w:rPr>
            </w:pPr>
            <w:r w:rsidRPr="00DD4A85">
              <w:rPr>
                <w:rFonts w:ascii="HelveticaNeueLT Std" w:hAnsi="HelveticaNeueLT Std"/>
                <w:sz w:val="22"/>
                <w:szCs w:val="22"/>
              </w:rPr>
              <w:t>25-29</w:t>
            </w:r>
          </w:p>
        </w:tc>
        <w:tc>
          <w:tcPr>
            <w:tcW w:w="2342" w:type="dxa"/>
          </w:tcPr>
          <w:p w14:paraId="0E2B556D" w14:textId="77777777" w:rsidR="000D3113" w:rsidRPr="00DD4A85" w:rsidRDefault="000D3113" w:rsidP="00122739">
            <w:pPr>
              <w:pStyle w:val="Default"/>
              <w:rPr>
                <w:rFonts w:ascii="HelveticaNeueLT Std" w:hAnsi="HelveticaNeueLT Std"/>
                <w:sz w:val="22"/>
                <w:szCs w:val="22"/>
              </w:rPr>
            </w:pPr>
            <w:r w:rsidRPr="00DD4A85">
              <w:rPr>
                <w:rFonts w:ascii="HelveticaNeueLT Std" w:hAnsi="HelveticaNeueLT Std"/>
                <w:sz w:val="22"/>
                <w:szCs w:val="22"/>
              </w:rPr>
              <w:t>Yes, all the time</w:t>
            </w:r>
          </w:p>
        </w:tc>
        <w:tc>
          <w:tcPr>
            <w:tcW w:w="1812" w:type="dxa"/>
          </w:tcPr>
          <w:p w14:paraId="2F78FFE1" w14:textId="77777777" w:rsidR="000D3113" w:rsidRPr="00DD4A85" w:rsidRDefault="000D3113" w:rsidP="00122739">
            <w:pPr>
              <w:pStyle w:val="Default"/>
              <w:jc w:val="center"/>
              <w:rPr>
                <w:rFonts w:ascii="HelveticaNeueLT Std" w:hAnsi="HelveticaNeueLT Std"/>
                <w:sz w:val="22"/>
                <w:szCs w:val="22"/>
              </w:rPr>
            </w:pPr>
            <w:r w:rsidRPr="00DD4A85">
              <w:rPr>
                <w:rFonts w:ascii="HelveticaNeueLT Std" w:hAnsi="HelveticaNeueLT Std"/>
                <w:sz w:val="22"/>
                <w:szCs w:val="22"/>
              </w:rPr>
              <w:t>68.5</w:t>
            </w:r>
          </w:p>
        </w:tc>
        <w:tc>
          <w:tcPr>
            <w:tcW w:w="645" w:type="dxa"/>
          </w:tcPr>
          <w:p w14:paraId="4FFD26F1" w14:textId="77777777" w:rsidR="000D3113" w:rsidRPr="00DD4A85" w:rsidRDefault="000D3113" w:rsidP="00122739">
            <w:pPr>
              <w:pStyle w:val="Default"/>
              <w:jc w:val="center"/>
              <w:rPr>
                <w:rFonts w:ascii="HelveticaNeueLT Std" w:hAnsi="HelveticaNeueLT Std"/>
                <w:sz w:val="22"/>
                <w:szCs w:val="22"/>
              </w:rPr>
            </w:pPr>
            <w:r w:rsidRPr="00DD4A85">
              <w:rPr>
                <w:rFonts w:ascii="HelveticaNeueLT Std" w:hAnsi="HelveticaNeueLT Std"/>
                <w:sz w:val="22"/>
                <w:szCs w:val="22"/>
              </w:rPr>
              <w:t>66.2</w:t>
            </w:r>
          </w:p>
        </w:tc>
        <w:tc>
          <w:tcPr>
            <w:tcW w:w="489" w:type="dxa"/>
          </w:tcPr>
          <w:p w14:paraId="3DCBBAFA" w14:textId="77777777" w:rsidR="000D3113" w:rsidRPr="00DD4A85" w:rsidRDefault="000D3113" w:rsidP="00122739">
            <w:pPr>
              <w:pStyle w:val="Default"/>
              <w:jc w:val="center"/>
              <w:rPr>
                <w:rFonts w:ascii="HelveticaNeueLT Std" w:hAnsi="HelveticaNeueLT Std"/>
                <w:sz w:val="22"/>
                <w:szCs w:val="22"/>
              </w:rPr>
            </w:pPr>
            <w:r w:rsidRPr="00DD4A85">
              <w:rPr>
                <w:rFonts w:ascii="HelveticaNeueLT Std" w:hAnsi="HelveticaNeueLT Std"/>
                <w:sz w:val="22"/>
                <w:szCs w:val="22"/>
              </w:rPr>
              <w:t>-</w:t>
            </w:r>
          </w:p>
        </w:tc>
        <w:tc>
          <w:tcPr>
            <w:tcW w:w="645" w:type="dxa"/>
          </w:tcPr>
          <w:p w14:paraId="4BD0D0FA" w14:textId="77777777" w:rsidR="000D3113" w:rsidRPr="00DD4A85" w:rsidRDefault="000D3113" w:rsidP="00122739">
            <w:pPr>
              <w:pStyle w:val="Default"/>
              <w:jc w:val="center"/>
              <w:rPr>
                <w:rFonts w:ascii="HelveticaNeueLT Std" w:hAnsi="HelveticaNeueLT Std"/>
                <w:sz w:val="22"/>
                <w:szCs w:val="22"/>
              </w:rPr>
            </w:pPr>
            <w:r w:rsidRPr="00DD4A85">
              <w:rPr>
                <w:rFonts w:ascii="HelveticaNeueLT Std" w:hAnsi="HelveticaNeueLT Std"/>
                <w:sz w:val="22"/>
                <w:szCs w:val="22"/>
              </w:rPr>
              <w:t>70.9</w:t>
            </w:r>
          </w:p>
        </w:tc>
        <w:tc>
          <w:tcPr>
            <w:tcW w:w="1603" w:type="dxa"/>
          </w:tcPr>
          <w:p w14:paraId="24EDDD97" w14:textId="77777777" w:rsidR="000D3113" w:rsidRPr="00DD4A85" w:rsidRDefault="000D3113" w:rsidP="00122739">
            <w:pPr>
              <w:pStyle w:val="Default"/>
              <w:jc w:val="center"/>
              <w:rPr>
                <w:rFonts w:ascii="HelveticaNeueLT Std" w:hAnsi="HelveticaNeueLT Std"/>
                <w:sz w:val="22"/>
                <w:szCs w:val="22"/>
              </w:rPr>
            </w:pPr>
            <w:r w:rsidRPr="00DD4A85">
              <w:rPr>
                <w:rFonts w:ascii="HelveticaNeueLT Std" w:hAnsi="HelveticaNeueLT Std"/>
                <w:sz w:val="22"/>
                <w:szCs w:val="22"/>
              </w:rPr>
              <w:t>69,100</w:t>
            </w:r>
          </w:p>
        </w:tc>
      </w:tr>
      <w:tr w:rsidR="000D3113" w:rsidRPr="00DD4A85" w14:paraId="09BA4E72" w14:textId="77777777" w:rsidTr="00DD4A85">
        <w:tc>
          <w:tcPr>
            <w:tcW w:w="1932" w:type="dxa"/>
            <w:vAlign w:val="center"/>
          </w:tcPr>
          <w:p w14:paraId="3546C10D" w14:textId="77777777" w:rsidR="000D3113" w:rsidRPr="00DD4A85" w:rsidRDefault="000D3113" w:rsidP="00122739">
            <w:pPr>
              <w:pStyle w:val="Default"/>
              <w:ind w:left="165"/>
              <w:rPr>
                <w:rFonts w:ascii="HelveticaNeueLT Std" w:hAnsi="HelveticaNeueLT Std"/>
                <w:sz w:val="22"/>
                <w:szCs w:val="22"/>
              </w:rPr>
            </w:pPr>
          </w:p>
        </w:tc>
        <w:tc>
          <w:tcPr>
            <w:tcW w:w="2342" w:type="dxa"/>
          </w:tcPr>
          <w:p w14:paraId="7668CE96" w14:textId="77777777" w:rsidR="000D3113" w:rsidRPr="00DD4A85" w:rsidRDefault="000D3113" w:rsidP="00122739">
            <w:pPr>
              <w:pStyle w:val="Default"/>
              <w:rPr>
                <w:rFonts w:ascii="HelveticaNeueLT Std" w:hAnsi="HelveticaNeueLT Std"/>
                <w:sz w:val="22"/>
                <w:szCs w:val="22"/>
              </w:rPr>
            </w:pPr>
            <w:r w:rsidRPr="00DD4A85">
              <w:rPr>
                <w:rFonts w:ascii="HelveticaNeueLT Std" w:hAnsi="HelveticaNeueLT Std"/>
                <w:sz w:val="22"/>
                <w:szCs w:val="22"/>
              </w:rPr>
              <w:t>Yes, most of the time</w:t>
            </w:r>
          </w:p>
        </w:tc>
        <w:tc>
          <w:tcPr>
            <w:tcW w:w="1812" w:type="dxa"/>
          </w:tcPr>
          <w:p w14:paraId="2DCA398B" w14:textId="77777777" w:rsidR="000D3113" w:rsidRPr="00DD4A85" w:rsidRDefault="000D3113" w:rsidP="00122739">
            <w:pPr>
              <w:pStyle w:val="Default"/>
              <w:jc w:val="center"/>
              <w:rPr>
                <w:rFonts w:ascii="HelveticaNeueLT Std" w:hAnsi="HelveticaNeueLT Std"/>
                <w:sz w:val="22"/>
                <w:szCs w:val="22"/>
              </w:rPr>
            </w:pPr>
            <w:r w:rsidRPr="00DD4A85">
              <w:rPr>
                <w:rFonts w:ascii="HelveticaNeueLT Std" w:hAnsi="HelveticaNeueLT Std"/>
                <w:sz w:val="22"/>
                <w:szCs w:val="22"/>
              </w:rPr>
              <w:t>20.6</w:t>
            </w:r>
          </w:p>
        </w:tc>
        <w:tc>
          <w:tcPr>
            <w:tcW w:w="645" w:type="dxa"/>
          </w:tcPr>
          <w:p w14:paraId="420E5673" w14:textId="77777777" w:rsidR="000D3113" w:rsidRPr="00DD4A85" w:rsidRDefault="000D3113" w:rsidP="00122739">
            <w:pPr>
              <w:pStyle w:val="Default"/>
              <w:jc w:val="center"/>
              <w:rPr>
                <w:rFonts w:ascii="HelveticaNeueLT Std" w:hAnsi="HelveticaNeueLT Std"/>
                <w:sz w:val="22"/>
                <w:szCs w:val="22"/>
              </w:rPr>
            </w:pPr>
            <w:r w:rsidRPr="00DD4A85">
              <w:rPr>
                <w:rFonts w:ascii="HelveticaNeueLT Std" w:hAnsi="HelveticaNeueLT Std"/>
                <w:sz w:val="22"/>
                <w:szCs w:val="22"/>
              </w:rPr>
              <w:t>18.6</w:t>
            </w:r>
          </w:p>
        </w:tc>
        <w:tc>
          <w:tcPr>
            <w:tcW w:w="489" w:type="dxa"/>
          </w:tcPr>
          <w:p w14:paraId="3B174229" w14:textId="77777777" w:rsidR="000D3113" w:rsidRPr="00DD4A85" w:rsidRDefault="000D3113" w:rsidP="00122739">
            <w:pPr>
              <w:pStyle w:val="Default"/>
              <w:jc w:val="center"/>
              <w:rPr>
                <w:rFonts w:ascii="HelveticaNeueLT Std" w:hAnsi="HelveticaNeueLT Std"/>
                <w:sz w:val="22"/>
                <w:szCs w:val="22"/>
              </w:rPr>
            </w:pPr>
            <w:r w:rsidRPr="00DD4A85">
              <w:rPr>
                <w:rFonts w:ascii="HelveticaNeueLT Std" w:hAnsi="HelveticaNeueLT Std"/>
                <w:sz w:val="22"/>
                <w:szCs w:val="22"/>
              </w:rPr>
              <w:t>-</w:t>
            </w:r>
          </w:p>
        </w:tc>
        <w:tc>
          <w:tcPr>
            <w:tcW w:w="645" w:type="dxa"/>
          </w:tcPr>
          <w:p w14:paraId="0651E435" w14:textId="77777777" w:rsidR="000D3113" w:rsidRPr="00DD4A85" w:rsidRDefault="000D3113" w:rsidP="00122739">
            <w:pPr>
              <w:pStyle w:val="Default"/>
              <w:jc w:val="center"/>
              <w:rPr>
                <w:rFonts w:ascii="HelveticaNeueLT Std" w:hAnsi="HelveticaNeueLT Std"/>
                <w:sz w:val="22"/>
                <w:szCs w:val="22"/>
              </w:rPr>
            </w:pPr>
            <w:r w:rsidRPr="00DD4A85">
              <w:rPr>
                <w:rFonts w:ascii="HelveticaNeueLT Std" w:hAnsi="HelveticaNeueLT Std"/>
                <w:sz w:val="22"/>
                <w:szCs w:val="22"/>
              </w:rPr>
              <w:t>22.6</w:t>
            </w:r>
          </w:p>
        </w:tc>
        <w:tc>
          <w:tcPr>
            <w:tcW w:w="1603" w:type="dxa"/>
          </w:tcPr>
          <w:p w14:paraId="0EAC7968" w14:textId="77777777" w:rsidR="000D3113" w:rsidRPr="00DD4A85" w:rsidRDefault="000D3113" w:rsidP="00122739">
            <w:pPr>
              <w:pStyle w:val="Default"/>
              <w:jc w:val="center"/>
              <w:rPr>
                <w:rFonts w:ascii="HelveticaNeueLT Std" w:hAnsi="HelveticaNeueLT Std"/>
                <w:sz w:val="22"/>
                <w:szCs w:val="22"/>
              </w:rPr>
            </w:pPr>
            <w:r w:rsidRPr="00DD4A85">
              <w:rPr>
                <w:rFonts w:ascii="HelveticaNeueLT Std" w:hAnsi="HelveticaNeueLT Std"/>
                <w:sz w:val="22"/>
                <w:szCs w:val="22"/>
              </w:rPr>
              <w:t>20,800</w:t>
            </w:r>
          </w:p>
        </w:tc>
      </w:tr>
      <w:tr w:rsidR="000D3113" w:rsidRPr="00DD4A85" w14:paraId="62078043" w14:textId="77777777" w:rsidTr="00DD4A85">
        <w:tc>
          <w:tcPr>
            <w:tcW w:w="1932" w:type="dxa"/>
            <w:vAlign w:val="center"/>
          </w:tcPr>
          <w:p w14:paraId="4B601FB7" w14:textId="77777777" w:rsidR="000D3113" w:rsidRPr="00DD4A85" w:rsidRDefault="000D3113" w:rsidP="00122739">
            <w:pPr>
              <w:pStyle w:val="Default"/>
              <w:ind w:left="165"/>
              <w:rPr>
                <w:rFonts w:ascii="HelveticaNeueLT Std" w:hAnsi="HelveticaNeueLT Std"/>
                <w:sz w:val="22"/>
                <w:szCs w:val="22"/>
              </w:rPr>
            </w:pPr>
          </w:p>
        </w:tc>
        <w:tc>
          <w:tcPr>
            <w:tcW w:w="2342" w:type="dxa"/>
          </w:tcPr>
          <w:p w14:paraId="41AD8114" w14:textId="77777777" w:rsidR="000D3113" w:rsidRPr="00DD4A85" w:rsidRDefault="000D3113" w:rsidP="00122739">
            <w:pPr>
              <w:pStyle w:val="Default"/>
              <w:rPr>
                <w:rFonts w:ascii="HelveticaNeueLT Std" w:hAnsi="HelveticaNeueLT Std"/>
                <w:sz w:val="22"/>
                <w:szCs w:val="22"/>
              </w:rPr>
            </w:pPr>
            <w:r w:rsidRPr="00DD4A85">
              <w:rPr>
                <w:rFonts w:ascii="HelveticaNeueLT Std" w:hAnsi="HelveticaNeueLT Std"/>
                <w:sz w:val="22"/>
                <w:szCs w:val="22"/>
              </w:rPr>
              <w:t>A few times or never</w:t>
            </w:r>
          </w:p>
        </w:tc>
        <w:tc>
          <w:tcPr>
            <w:tcW w:w="1812" w:type="dxa"/>
          </w:tcPr>
          <w:p w14:paraId="383DAEB0" w14:textId="77777777" w:rsidR="000D3113" w:rsidRPr="00DD4A85" w:rsidRDefault="000D3113" w:rsidP="00122739">
            <w:pPr>
              <w:pStyle w:val="Default"/>
              <w:jc w:val="center"/>
              <w:rPr>
                <w:rFonts w:ascii="HelveticaNeueLT Std" w:hAnsi="HelveticaNeueLT Std"/>
                <w:sz w:val="22"/>
                <w:szCs w:val="22"/>
              </w:rPr>
            </w:pPr>
            <w:r w:rsidRPr="00DD4A85">
              <w:rPr>
                <w:rFonts w:ascii="HelveticaNeueLT Std" w:hAnsi="HelveticaNeueLT Std"/>
                <w:sz w:val="22"/>
                <w:szCs w:val="22"/>
              </w:rPr>
              <w:t>10.9</w:t>
            </w:r>
          </w:p>
        </w:tc>
        <w:tc>
          <w:tcPr>
            <w:tcW w:w="645" w:type="dxa"/>
          </w:tcPr>
          <w:p w14:paraId="31636849" w14:textId="77777777" w:rsidR="000D3113" w:rsidRPr="00DD4A85" w:rsidRDefault="000D3113" w:rsidP="00122739">
            <w:pPr>
              <w:pStyle w:val="Default"/>
              <w:jc w:val="center"/>
              <w:rPr>
                <w:rFonts w:ascii="HelveticaNeueLT Std" w:hAnsi="HelveticaNeueLT Std"/>
                <w:sz w:val="22"/>
                <w:szCs w:val="22"/>
              </w:rPr>
            </w:pPr>
            <w:r w:rsidRPr="00DD4A85">
              <w:rPr>
                <w:rFonts w:ascii="HelveticaNeueLT Std" w:hAnsi="HelveticaNeueLT Std"/>
                <w:sz w:val="22"/>
                <w:szCs w:val="22"/>
              </w:rPr>
              <w:t>9.2</w:t>
            </w:r>
          </w:p>
        </w:tc>
        <w:tc>
          <w:tcPr>
            <w:tcW w:w="489" w:type="dxa"/>
          </w:tcPr>
          <w:p w14:paraId="4DA483E6" w14:textId="77777777" w:rsidR="000D3113" w:rsidRPr="00DD4A85" w:rsidRDefault="000D3113" w:rsidP="00122739">
            <w:pPr>
              <w:pStyle w:val="Default"/>
              <w:jc w:val="center"/>
              <w:rPr>
                <w:rFonts w:ascii="HelveticaNeueLT Std" w:hAnsi="HelveticaNeueLT Std"/>
                <w:sz w:val="22"/>
                <w:szCs w:val="22"/>
              </w:rPr>
            </w:pPr>
            <w:r w:rsidRPr="00DD4A85">
              <w:rPr>
                <w:rFonts w:ascii="HelveticaNeueLT Std" w:hAnsi="HelveticaNeueLT Std"/>
                <w:sz w:val="22"/>
                <w:szCs w:val="22"/>
              </w:rPr>
              <w:t>-</w:t>
            </w:r>
          </w:p>
        </w:tc>
        <w:tc>
          <w:tcPr>
            <w:tcW w:w="645" w:type="dxa"/>
          </w:tcPr>
          <w:p w14:paraId="3B64DE0E" w14:textId="77777777" w:rsidR="000D3113" w:rsidRPr="00DD4A85" w:rsidRDefault="000D3113" w:rsidP="00122739">
            <w:pPr>
              <w:pStyle w:val="Default"/>
              <w:jc w:val="center"/>
              <w:rPr>
                <w:rFonts w:ascii="HelveticaNeueLT Std" w:hAnsi="HelveticaNeueLT Std"/>
                <w:sz w:val="22"/>
                <w:szCs w:val="22"/>
              </w:rPr>
            </w:pPr>
            <w:r w:rsidRPr="00DD4A85">
              <w:rPr>
                <w:rFonts w:ascii="HelveticaNeueLT Std" w:hAnsi="HelveticaNeueLT Std"/>
                <w:sz w:val="22"/>
                <w:szCs w:val="22"/>
              </w:rPr>
              <w:t>12.5</w:t>
            </w:r>
          </w:p>
        </w:tc>
        <w:tc>
          <w:tcPr>
            <w:tcW w:w="1603" w:type="dxa"/>
          </w:tcPr>
          <w:p w14:paraId="27A78E36" w14:textId="77777777" w:rsidR="000D3113" w:rsidRPr="00DD4A85" w:rsidRDefault="000D3113" w:rsidP="00122739">
            <w:pPr>
              <w:pStyle w:val="Default"/>
              <w:jc w:val="center"/>
              <w:rPr>
                <w:rFonts w:ascii="HelveticaNeueLT Std" w:hAnsi="HelveticaNeueLT Std"/>
                <w:sz w:val="22"/>
                <w:szCs w:val="22"/>
              </w:rPr>
            </w:pPr>
            <w:r w:rsidRPr="00DD4A85">
              <w:rPr>
                <w:rFonts w:ascii="HelveticaNeueLT Std" w:hAnsi="HelveticaNeueLT Std"/>
                <w:sz w:val="22"/>
                <w:szCs w:val="22"/>
              </w:rPr>
              <w:t>11,000</w:t>
            </w:r>
          </w:p>
        </w:tc>
      </w:tr>
      <w:tr w:rsidR="00B91165" w:rsidRPr="00DD4A85" w14:paraId="0E20C763" w14:textId="77777777" w:rsidTr="00DD4A85">
        <w:tc>
          <w:tcPr>
            <w:tcW w:w="1932" w:type="dxa"/>
            <w:vAlign w:val="center"/>
          </w:tcPr>
          <w:p w14:paraId="00C4CCB5" w14:textId="7427A2B6" w:rsidR="00B91165" w:rsidRPr="00DD4A85" w:rsidRDefault="00B91165" w:rsidP="00B91165">
            <w:pPr>
              <w:pStyle w:val="Default"/>
              <w:ind w:left="165"/>
              <w:rPr>
                <w:rFonts w:ascii="HelveticaNeueLT Std" w:hAnsi="HelveticaNeueLT Std"/>
                <w:sz w:val="22"/>
                <w:szCs w:val="22"/>
              </w:rPr>
            </w:pPr>
            <w:r w:rsidRPr="00DD4A85">
              <w:rPr>
                <w:rFonts w:ascii="HelveticaNeueLT Std" w:hAnsi="HelveticaNeueLT Std"/>
                <w:sz w:val="22"/>
                <w:szCs w:val="22"/>
              </w:rPr>
              <w:t>30-34</w:t>
            </w:r>
          </w:p>
        </w:tc>
        <w:tc>
          <w:tcPr>
            <w:tcW w:w="2342" w:type="dxa"/>
          </w:tcPr>
          <w:p w14:paraId="18EDE32B" w14:textId="2F9A02E0" w:rsidR="00B91165" w:rsidRPr="00DD4A85" w:rsidRDefault="00B91165" w:rsidP="00B91165">
            <w:pPr>
              <w:pStyle w:val="Default"/>
              <w:rPr>
                <w:rFonts w:ascii="HelveticaNeueLT Std" w:hAnsi="HelveticaNeueLT Std"/>
                <w:sz w:val="22"/>
                <w:szCs w:val="22"/>
              </w:rPr>
            </w:pPr>
            <w:r w:rsidRPr="00DD4A85">
              <w:rPr>
                <w:rFonts w:ascii="HelveticaNeueLT Std" w:hAnsi="HelveticaNeueLT Std"/>
                <w:sz w:val="22"/>
                <w:szCs w:val="22"/>
              </w:rPr>
              <w:t>Yes, all the time</w:t>
            </w:r>
          </w:p>
        </w:tc>
        <w:tc>
          <w:tcPr>
            <w:tcW w:w="1812" w:type="dxa"/>
          </w:tcPr>
          <w:p w14:paraId="7930B0ED" w14:textId="426D0E70"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66.4</w:t>
            </w:r>
          </w:p>
        </w:tc>
        <w:tc>
          <w:tcPr>
            <w:tcW w:w="645" w:type="dxa"/>
          </w:tcPr>
          <w:p w14:paraId="5C00644D" w14:textId="6CCFA7F7"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64.4</w:t>
            </w:r>
          </w:p>
        </w:tc>
        <w:tc>
          <w:tcPr>
            <w:tcW w:w="489" w:type="dxa"/>
          </w:tcPr>
          <w:p w14:paraId="1614CB4C" w14:textId="756BA14B"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w:t>
            </w:r>
          </w:p>
        </w:tc>
        <w:tc>
          <w:tcPr>
            <w:tcW w:w="645" w:type="dxa"/>
          </w:tcPr>
          <w:p w14:paraId="36C7D69C" w14:textId="3D17B01C"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68.5</w:t>
            </w:r>
          </w:p>
        </w:tc>
        <w:tc>
          <w:tcPr>
            <w:tcW w:w="1603" w:type="dxa"/>
          </w:tcPr>
          <w:p w14:paraId="2B80FAC3" w14:textId="50CBF15F"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88,500</w:t>
            </w:r>
          </w:p>
        </w:tc>
      </w:tr>
      <w:tr w:rsidR="00141C03" w:rsidRPr="00DD4A85" w14:paraId="6620639E" w14:textId="77777777" w:rsidTr="00DD4A85">
        <w:tc>
          <w:tcPr>
            <w:tcW w:w="1932" w:type="dxa"/>
            <w:vAlign w:val="center"/>
          </w:tcPr>
          <w:p w14:paraId="169104B9" w14:textId="77777777" w:rsidR="00B91165" w:rsidRPr="00DD4A85" w:rsidRDefault="00B91165" w:rsidP="00B91165">
            <w:pPr>
              <w:pStyle w:val="Default"/>
              <w:ind w:left="165"/>
              <w:rPr>
                <w:rFonts w:ascii="HelveticaNeueLT Std" w:hAnsi="HelveticaNeueLT Std"/>
                <w:sz w:val="22"/>
                <w:szCs w:val="22"/>
              </w:rPr>
            </w:pPr>
          </w:p>
        </w:tc>
        <w:tc>
          <w:tcPr>
            <w:tcW w:w="2342" w:type="dxa"/>
          </w:tcPr>
          <w:p w14:paraId="546EDDE9" w14:textId="77777777" w:rsidR="00B91165" w:rsidRPr="00DD4A85" w:rsidRDefault="00B91165" w:rsidP="00B91165">
            <w:pPr>
              <w:pStyle w:val="Default"/>
              <w:rPr>
                <w:rFonts w:ascii="HelveticaNeueLT Std" w:hAnsi="HelveticaNeueLT Std"/>
                <w:sz w:val="22"/>
                <w:szCs w:val="22"/>
              </w:rPr>
            </w:pPr>
            <w:r w:rsidRPr="00DD4A85">
              <w:rPr>
                <w:rFonts w:ascii="HelveticaNeueLT Std" w:hAnsi="HelveticaNeueLT Std"/>
                <w:sz w:val="22"/>
                <w:szCs w:val="22"/>
              </w:rPr>
              <w:t>Yes, most of the time</w:t>
            </w:r>
          </w:p>
        </w:tc>
        <w:tc>
          <w:tcPr>
            <w:tcW w:w="1812" w:type="dxa"/>
          </w:tcPr>
          <w:p w14:paraId="3C441008" w14:textId="77777777"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25.1</w:t>
            </w:r>
          </w:p>
        </w:tc>
        <w:tc>
          <w:tcPr>
            <w:tcW w:w="645" w:type="dxa"/>
          </w:tcPr>
          <w:p w14:paraId="1A27DB53" w14:textId="77777777"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23.2</w:t>
            </w:r>
          </w:p>
        </w:tc>
        <w:tc>
          <w:tcPr>
            <w:tcW w:w="489" w:type="dxa"/>
          </w:tcPr>
          <w:p w14:paraId="0615BF85" w14:textId="77777777"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w:t>
            </w:r>
          </w:p>
        </w:tc>
        <w:tc>
          <w:tcPr>
            <w:tcW w:w="645" w:type="dxa"/>
          </w:tcPr>
          <w:p w14:paraId="0B6105EB" w14:textId="77777777"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27.0</w:t>
            </w:r>
          </w:p>
        </w:tc>
        <w:tc>
          <w:tcPr>
            <w:tcW w:w="1603" w:type="dxa"/>
          </w:tcPr>
          <w:p w14:paraId="242CCF7B" w14:textId="77777777"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33,400</w:t>
            </w:r>
          </w:p>
        </w:tc>
      </w:tr>
      <w:tr w:rsidR="00141C03" w:rsidRPr="00DD4A85" w14:paraId="60852A30" w14:textId="77777777" w:rsidTr="00DD4A85">
        <w:tc>
          <w:tcPr>
            <w:tcW w:w="1932" w:type="dxa"/>
            <w:vAlign w:val="center"/>
          </w:tcPr>
          <w:p w14:paraId="039A9E9C" w14:textId="77777777" w:rsidR="00B91165" w:rsidRPr="00DD4A85" w:rsidRDefault="00B91165" w:rsidP="00B91165">
            <w:pPr>
              <w:pStyle w:val="Default"/>
              <w:ind w:left="165"/>
              <w:rPr>
                <w:rFonts w:ascii="HelveticaNeueLT Std" w:hAnsi="HelveticaNeueLT Std"/>
                <w:sz w:val="22"/>
                <w:szCs w:val="22"/>
              </w:rPr>
            </w:pPr>
          </w:p>
        </w:tc>
        <w:tc>
          <w:tcPr>
            <w:tcW w:w="2342" w:type="dxa"/>
          </w:tcPr>
          <w:p w14:paraId="5DC383F6" w14:textId="77777777" w:rsidR="00B91165" w:rsidRPr="00DD4A85" w:rsidRDefault="00B91165" w:rsidP="00B91165">
            <w:pPr>
              <w:pStyle w:val="Default"/>
              <w:rPr>
                <w:rFonts w:ascii="HelveticaNeueLT Std" w:hAnsi="HelveticaNeueLT Std"/>
                <w:sz w:val="22"/>
                <w:szCs w:val="22"/>
              </w:rPr>
            </w:pPr>
            <w:r w:rsidRPr="00DD4A85">
              <w:rPr>
                <w:rFonts w:ascii="HelveticaNeueLT Std" w:hAnsi="HelveticaNeueLT Std"/>
                <w:sz w:val="22"/>
                <w:szCs w:val="22"/>
              </w:rPr>
              <w:t>A few times or never</w:t>
            </w:r>
          </w:p>
        </w:tc>
        <w:tc>
          <w:tcPr>
            <w:tcW w:w="1812" w:type="dxa"/>
          </w:tcPr>
          <w:p w14:paraId="30AA6489" w14:textId="77777777"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8.5</w:t>
            </w:r>
          </w:p>
        </w:tc>
        <w:tc>
          <w:tcPr>
            <w:tcW w:w="645" w:type="dxa"/>
          </w:tcPr>
          <w:p w14:paraId="13DFB264" w14:textId="77777777"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7.3</w:t>
            </w:r>
          </w:p>
        </w:tc>
        <w:tc>
          <w:tcPr>
            <w:tcW w:w="489" w:type="dxa"/>
          </w:tcPr>
          <w:p w14:paraId="07CB58E9" w14:textId="77777777"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w:t>
            </w:r>
          </w:p>
        </w:tc>
        <w:tc>
          <w:tcPr>
            <w:tcW w:w="645" w:type="dxa"/>
          </w:tcPr>
          <w:p w14:paraId="1F1E8710" w14:textId="77777777"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9.6</w:t>
            </w:r>
          </w:p>
        </w:tc>
        <w:tc>
          <w:tcPr>
            <w:tcW w:w="1603" w:type="dxa"/>
          </w:tcPr>
          <w:p w14:paraId="71302EED" w14:textId="77777777"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11,300</w:t>
            </w:r>
          </w:p>
        </w:tc>
      </w:tr>
      <w:tr w:rsidR="00141C03" w:rsidRPr="00DD4A85" w14:paraId="3D91EE21" w14:textId="77777777" w:rsidTr="00DD4A85">
        <w:tc>
          <w:tcPr>
            <w:tcW w:w="1932" w:type="dxa"/>
            <w:vAlign w:val="center"/>
          </w:tcPr>
          <w:p w14:paraId="6FB06972" w14:textId="77777777" w:rsidR="00B91165" w:rsidRPr="00DD4A85" w:rsidRDefault="00B91165" w:rsidP="00B91165">
            <w:pPr>
              <w:pStyle w:val="Default"/>
              <w:ind w:left="165"/>
              <w:rPr>
                <w:rFonts w:ascii="HelveticaNeueLT Std" w:hAnsi="HelveticaNeueLT Std"/>
                <w:sz w:val="22"/>
                <w:szCs w:val="22"/>
              </w:rPr>
            </w:pPr>
            <w:r w:rsidRPr="00DD4A85">
              <w:rPr>
                <w:rFonts w:ascii="HelveticaNeueLT Std" w:hAnsi="HelveticaNeueLT Std"/>
                <w:sz w:val="22"/>
                <w:szCs w:val="22"/>
              </w:rPr>
              <w:t>35+</w:t>
            </w:r>
          </w:p>
        </w:tc>
        <w:tc>
          <w:tcPr>
            <w:tcW w:w="2342" w:type="dxa"/>
          </w:tcPr>
          <w:p w14:paraId="5DCA3DD6" w14:textId="77777777" w:rsidR="00B91165" w:rsidRPr="00DD4A85" w:rsidRDefault="00B91165" w:rsidP="00B91165">
            <w:pPr>
              <w:pStyle w:val="Default"/>
              <w:rPr>
                <w:rFonts w:ascii="HelveticaNeueLT Std" w:hAnsi="HelveticaNeueLT Std"/>
                <w:sz w:val="22"/>
                <w:szCs w:val="22"/>
              </w:rPr>
            </w:pPr>
            <w:r w:rsidRPr="00DD4A85">
              <w:rPr>
                <w:rFonts w:ascii="HelveticaNeueLT Std" w:hAnsi="HelveticaNeueLT Std"/>
                <w:sz w:val="22"/>
                <w:szCs w:val="22"/>
              </w:rPr>
              <w:t>Yes, all the time</w:t>
            </w:r>
          </w:p>
        </w:tc>
        <w:tc>
          <w:tcPr>
            <w:tcW w:w="1812" w:type="dxa"/>
          </w:tcPr>
          <w:p w14:paraId="32B32BA9" w14:textId="77777777"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67.3</w:t>
            </w:r>
          </w:p>
        </w:tc>
        <w:tc>
          <w:tcPr>
            <w:tcW w:w="645" w:type="dxa"/>
          </w:tcPr>
          <w:p w14:paraId="1E9EC1F9" w14:textId="77777777"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65.1</w:t>
            </w:r>
          </w:p>
        </w:tc>
        <w:tc>
          <w:tcPr>
            <w:tcW w:w="489" w:type="dxa"/>
          </w:tcPr>
          <w:p w14:paraId="4B841D30" w14:textId="77777777"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w:t>
            </w:r>
          </w:p>
        </w:tc>
        <w:tc>
          <w:tcPr>
            <w:tcW w:w="645" w:type="dxa"/>
          </w:tcPr>
          <w:p w14:paraId="266088F7" w14:textId="77777777"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69.4</w:t>
            </w:r>
          </w:p>
        </w:tc>
        <w:tc>
          <w:tcPr>
            <w:tcW w:w="1603" w:type="dxa"/>
          </w:tcPr>
          <w:p w14:paraId="60732CFE" w14:textId="77777777"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72,700</w:t>
            </w:r>
          </w:p>
        </w:tc>
      </w:tr>
      <w:tr w:rsidR="00141C03" w:rsidRPr="00DD4A85" w14:paraId="7976A16F" w14:textId="77777777" w:rsidTr="00DD4A85">
        <w:tc>
          <w:tcPr>
            <w:tcW w:w="1932" w:type="dxa"/>
            <w:vAlign w:val="center"/>
          </w:tcPr>
          <w:p w14:paraId="22694A5F" w14:textId="77777777" w:rsidR="00B91165" w:rsidRPr="00DD4A85" w:rsidRDefault="00B91165" w:rsidP="00B91165">
            <w:pPr>
              <w:pStyle w:val="Default"/>
              <w:ind w:left="165"/>
              <w:rPr>
                <w:rFonts w:ascii="HelveticaNeueLT Std" w:hAnsi="HelveticaNeueLT Std"/>
                <w:sz w:val="22"/>
                <w:szCs w:val="22"/>
              </w:rPr>
            </w:pPr>
          </w:p>
        </w:tc>
        <w:tc>
          <w:tcPr>
            <w:tcW w:w="2342" w:type="dxa"/>
          </w:tcPr>
          <w:p w14:paraId="3C56E4F2" w14:textId="77777777" w:rsidR="00B91165" w:rsidRPr="00DD4A85" w:rsidRDefault="00B91165" w:rsidP="00B91165">
            <w:pPr>
              <w:pStyle w:val="Default"/>
              <w:rPr>
                <w:rFonts w:ascii="HelveticaNeueLT Std" w:hAnsi="HelveticaNeueLT Std"/>
                <w:sz w:val="22"/>
                <w:szCs w:val="22"/>
              </w:rPr>
            </w:pPr>
            <w:r w:rsidRPr="00DD4A85">
              <w:rPr>
                <w:rFonts w:ascii="HelveticaNeueLT Std" w:hAnsi="HelveticaNeueLT Std"/>
                <w:sz w:val="22"/>
                <w:szCs w:val="22"/>
              </w:rPr>
              <w:t>Yes, most of the time</w:t>
            </w:r>
          </w:p>
        </w:tc>
        <w:tc>
          <w:tcPr>
            <w:tcW w:w="1812" w:type="dxa"/>
          </w:tcPr>
          <w:p w14:paraId="6C99E7DC" w14:textId="77777777"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24.5</w:t>
            </w:r>
          </w:p>
        </w:tc>
        <w:tc>
          <w:tcPr>
            <w:tcW w:w="645" w:type="dxa"/>
          </w:tcPr>
          <w:p w14:paraId="6760DBDB" w14:textId="77777777"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22.5</w:t>
            </w:r>
          </w:p>
        </w:tc>
        <w:tc>
          <w:tcPr>
            <w:tcW w:w="489" w:type="dxa"/>
          </w:tcPr>
          <w:p w14:paraId="09DF40FF" w14:textId="77777777"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w:t>
            </w:r>
          </w:p>
        </w:tc>
        <w:tc>
          <w:tcPr>
            <w:tcW w:w="645" w:type="dxa"/>
          </w:tcPr>
          <w:p w14:paraId="54CD2158" w14:textId="77777777"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26.5</w:t>
            </w:r>
          </w:p>
        </w:tc>
        <w:tc>
          <w:tcPr>
            <w:tcW w:w="1603" w:type="dxa"/>
          </w:tcPr>
          <w:p w14:paraId="5C851B56" w14:textId="77777777"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26,500</w:t>
            </w:r>
          </w:p>
        </w:tc>
      </w:tr>
      <w:tr w:rsidR="00141C03" w:rsidRPr="00DD4A85" w14:paraId="33E47A5F" w14:textId="77777777" w:rsidTr="00DD4A85">
        <w:tc>
          <w:tcPr>
            <w:tcW w:w="1932" w:type="dxa"/>
            <w:vAlign w:val="center"/>
          </w:tcPr>
          <w:p w14:paraId="571C0E71" w14:textId="77777777" w:rsidR="00B91165" w:rsidRPr="00DD4A85" w:rsidRDefault="00B91165" w:rsidP="00B91165">
            <w:pPr>
              <w:pStyle w:val="Default"/>
              <w:rPr>
                <w:rFonts w:ascii="HelveticaNeueLT Std" w:hAnsi="HelveticaNeueLT Std"/>
                <w:sz w:val="22"/>
                <w:szCs w:val="22"/>
              </w:rPr>
            </w:pPr>
          </w:p>
        </w:tc>
        <w:tc>
          <w:tcPr>
            <w:tcW w:w="2342" w:type="dxa"/>
          </w:tcPr>
          <w:p w14:paraId="6A62ED46" w14:textId="77777777" w:rsidR="00B91165" w:rsidRPr="00DD4A85" w:rsidRDefault="00B91165" w:rsidP="00B91165">
            <w:pPr>
              <w:pStyle w:val="Default"/>
              <w:rPr>
                <w:rFonts w:ascii="HelveticaNeueLT Std" w:hAnsi="HelveticaNeueLT Std"/>
                <w:sz w:val="22"/>
                <w:szCs w:val="22"/>
              </w:rPr>
            </w:pPr>
            <w:r w:rsidRPr="00DD4A85">
              <w:rPr>
                <w:rFonts w:ascii="HelveticaNeueLT Std" w:hAnsi="HelveticaNeueLT Std"/>
                <w:sz w:val="22"/>
                <w:szCs w:val="22"/>
              </w:rPr>
              <w:t>A few times or never</w:t>
            </w:r>
          </w:p>
        </w:tc>
        <w:tc>
          <w:tcPr>
            <w:tcW w:w="1812" w:type="dxa"/>
          </w:tcPr>
          <w:p w14:paraId="703589AB" w14:textId="77777777"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8.2</w:t>
            </w:r>
          </w:p>
        </w:tc>
        <w:tc>
          <w:tcPr>
            <w:tcW w:w="645" w:type="dxa"/>
          </w:tcPr>
          <w:p w14:paraId="50EF4CE5" w14:textId="77777777"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7.0</w:t>
            </w:r>
          </w:p>
        </w:tc>
        <w:tc>
          <w:tcPr>
            <w:tcW w:w="489" w:type="dxa"/>
          </w:tcPr>
          <w:p w14:paraId="0765DD10" w14:textId="77777777"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w:t>
            </w:r>
          </w:p>
        </w:tc>
        <w:tc>
          <w:tcPr>
            <w:tcW w:w="645" w:type="dxa"/>
          </w:tcPr>
          <w:p w14:paraId="69DE698E" w14:textId="77777777"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9.5</w:t>
            </w:r>
          </w:p>
        </w:tc>
        <w:tc>
          <w:tcPr>
            <w:tcW w:w="1603" w:type="dxa"/>
          </w:tcPr>
          <w:p w14:paraId="14845603" w14:textId="77777777"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8,900</w:t>
            </w:r>
          </w:p>
        </w:tc>
      </w:tr>
      <w:tr w:rsidR="00B91165" w:rsidRPr="00DD4A85" w14:paraId="7372B82A" w14:textId="77777777" w:rsidTr="00DD4A85">
        <w:tc>
          <w:tcPr>
            <w:tcW w:w="4274" w:type="dxa"/>
            <w:gridSpan w:val="2"/>
            <w:shd w:val="clear" w:color="auto" w:fill="D9D9D9" w:themeFill="background1" w:themeFillShade="D9"/>
            <w:vAlign w:val="center"/>
          </w:tcPr>
          <w:p w14:paraId="6DC22304" w14:textId="4398C087" w:rsidR="00B91165" w:rsidRPr="00DD4A85" w:rsidRDefault="00B91165" w:rsidP="00B91165">
            <w:pPr>
              <w:pStyle w:val="Default"/>
              <w:rPr>
                <w:rFonts w:ascii="HelveticaNeueLT Std" w:hAnsi="HelveticaNeueLT Std"/>
                <w:b/>
                <w:bCs/>
                <w:sz w:val="22"/>
                <w:szCs w:val="22"/>
              </w:rPr>
            </w:pPr>
            <w:r w:rsidRPr="00DD4A85">
              <w:rPr>
                <w:rFonts w:ascii="HelveticaNeueLT Std" w:hAnsi="HelveticaNeueLT Std"/>
                <w:b/>
                <w:bCs/>
                <w:sz w:val="22"/>
                <w:szCs w:val="22"/>
              </w:rPr>
              <w:t>Prenatal health insurance</w:t>
            </w:r>
          </w:p>
        </w:tc>
        <w:tc>
          <w:tcPr>
            <w:tcW w:w="1812" w:type="dxa"/>
            <w:shd w:val="clear" w:color="auto" w:fill="D9D9D9" w:themeFill="background1" w:themeFillShade="D9"/>
          </w:tcPr>
          <w:p w14:paraId="4BC6468A" w14:textId="77777777" w:rsidR="00B91165" w:rsidRPr="00DD4A85" w:rsidRDefault="00B91165" w:rsidP="00B91165">
            <w:pPr>
              <w:pStyle w:val="Default"/>
              <w:jc w:val="center"/>
              <w:rPr>
                <w:rFonts w:ascii="HelveticaNeueLT Std" w:hAnsi="HelveticaNeueLT Std"/>
                <w:b/>
                <w:bCs/>
                <w:sz w:val="22"/>
                <w:szCs w:val="22"/>
              </w:rPr>
            </w:pPr>
          </w:p>
        </w:tc>
        <w:tc>
          <w:tcPr>
            <w:tcW w:w="645" w:type="dxa"/>
            <w:shd w:val="clear" w:color="auto" w:fill="D9D9D9" w:themeFill="background1" w:themeFillShade="D9"/>
          </w:tcPr>
          <w:p w14:paraId="108D002A" w14:textId="77777777" w:rsidR="00B91165" w:rsidRPr="00DD4A85" w:rsidRDefault="00B91165" w:rsidP="00B91165">
            <w:pPr>
              <w:pStyle w:val="Default"/>
              <w:jc w:val="center"/>
              <w:rPr>
                <w:rFonts w:ascii="HelveticaNeueLT Std" w:hAnsi="HelveticaNeueLT Std"/>
                <w:b/>
                <w:bCs/>
                <w:sz w:val="22"/>
                <w:szCs w:val="22"/>
              </w:rPr>
            </w:pPr>
          </w:p>
        </w:tc>
        <w:tc>
          <w:tcPr>
            <w:tcW w:w="489" w:type="dxa"/>
            <w:shd w:val="clear" w:color="auto" w:fill="D9D9D9" w:themeFill="background1" w:themeFillShade="D9"/>
          </w:tcPr>
          <w:p w14:paraId="0C4C118B" w14:textId="77777777" w:rsidR="00B91165" w:rsidRPr="00DD4A85" w:rsidRDefault="00B91165" w:rsidP="00B91165">
            <w:pPr>
              <w:pStyle w:val="Default"/>
              <w:jc w:val="center"/>
              <w:rPr>
                <w:rFonts w:ascii="HelveticaNeueLT Std" w:hAnsi="HelveticaNeueLT Std"/>
                <w:b/>
                <w:bCs/>
                <w:sz w:val="22"/>
                <w:szCs w:val="22"/>
              </w:rPr>
            </w:pPr>
          </w:p>
        </w:tc>
        <w:tc>
          <w:tcPr>
            <w:tcW w:w="645" w:type="dxa"/>
            <w:shd w:val="clear" w:color="auto" w:fill="D9D9D9" w:themeFill="background1" w:themeFillShade="D9"/>
          </w:tcPr>
          <w:p w14:paraId="5D49C382" w14:textId="77777777" w:rsidR="00B91165" w:rsidRPr="00DD4A85" w:rsidRDefault="00B91165" w:rsidP="00B91165">
            <w:pPr>
              <w:pStyle w:val="Default"/>
              <w:jc w:val="center"/>
              <w:rPr>
                <w:rFonts w:ascii="HelveticaNeueLT Std" w:hAnsi="HelveticaNeueLT Std"/>
                <w:b/>
                <w:bCs/>
                <w:sz w:val="22"/>
                <w:szCs w:val="22"/>
              </w:rPr>
            </w:pPr>
          </w:p>
        </w:tc>
        <w:tc>
          <w:tcPr>
            <w:tcW w:w="1603" w:type="dxa"/>
            <w:shd w:val="clear" w:color="auto" w:fill="D9D9D9" w:themeFill="background1" w:themeFillShade="D9"/>
          </w:tcPr>
          <w:p w14:paraId="71DE2D09" w14:textId="77777777" w:rsidR="00B91165" w:rsidRPr="00DD4A85" w:rsidRDefault="00B91165" w:rsidP="00B91165">
            <w:pPr>
              <w:pStyle w:val="Default"/>
              <w:jc w:val="center"/>
              <w:rPr>
                <w:rFonts w:ascii="HelveticaNeueLT Std" w:hAnsi="HelveticaNeueLT Std"/>
                <w:b/>
                <w:bCs/>
                <w:sz w:val="22"/>
                <w:szCs w:val="22"/>
              </w:rPr>
            </w:pPr>
          </w:p>
        </w:tc>
      </w:tr>
      <w:tr w:rsidR="00B91165" w:rsidRPr="00DD4A85" w14:paraId="3AF979F5" w14:textId="77777777" w:rsidTr="00DD4A85">
        <w:tc>
          <w:tcPr>
            <w:tcW w:w="1932" w:type="dxa"/>
            <w:vAlign w:val="center"/>
          </w:tcPr>
          <w:p w14:paraId="4F7CA4CA" w14:textId="096D2ECA" w:rsidR="00B91165" w:rsidRPr="00DD4A85" w:rsidRDefault="00B91165" w:rsidP="00B91165">
            <w:pPr>
              <w:pStyle w:val="Default"/>
              <w:rPr>
                <w:rFonts w:ascii="HelveticaNeueLT Std" w:hAnsi="HelveticaNeueLT Std"/>
                <w:sz w:val="22"/>
                <w:szCs w:val="22"/>
              </w:rPr>
            </w:pPr>
            <w:r w:rsidRPr="00DD4A85">
              <w:rPr>
                <w:rFonts w:ascii="HelveticaNeueLT Std" w:hAnsi="HelveticaNeueLT Std"/>
              </w:rPr>
              <w:t>Medi-Cal</w:t>
            </w:r>
          </w:p>
        </w:tc>
        <w:tc>
          <w:tcPr>
            <w:tcW w:w="2342" w:type="dxa"/>
          </w:tcPr>
          <w:p w14:paraId="7BCAACA0" w14:textId="3CA8B66D" w:rsidR="00B91165" w:rsidRPr="00DD4A85" w:rsidRDefault="00B91165" w:rsidP="00B91165">
            <w:pPr>
              <w:pStyle w:val="Default"/>
              <w:rPr>
                <w:rFonts w:ascii="HelveticaNeueLT Std" w:hAnsi="HelveticaNeueLT Std"/>
                <w:sz w:val="22"/>
                <w:szCs w:val="22"/>
              </w:rPr>
            </w:pPr>
            <w:r w:rsidRPr="00DD4A85">
              <w:rPr>
                <w:rFonts w:ascii="HelveticaNeueLT Std" w:hAnsi="HelveticaNeueLT Std"/>
                <w:sz w:val="22"/>
                <w:szCs w:val="22"/>
              </w:rPr>
              <w:t>Yes, all the time</w:t>
            </w:r>
          </w:p>
        </w:tc>
        <w:tc>
          <w:tcPr>
            <w:tcW w:w="1812" w:type="dxa"/>
          </w:tcPr>
          <w:p w14:paraId="294D6EC3" w14:textId="2F6B5288"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67.0</w:t>
            </w:r>
          </w:p>
        </w:tc>
        <w:tc>
          <w:tcPr>
            <w:tcW w:w="645" w:type="dxa"/>
          </w:tcPr>
          <w:p w14:paraId="1A9EF367" w14:textId="434A0A91"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65.3</w:t>
            </w:r>
          </w:p>
        </w:tc>
        <w:tc>
          <w:tcPr>
            <w:tcW w:w="489" w:type="dxa"/>
          </w:tcPr>
          <w:p w14:paraId="5EEC719C" w14:textId="0A842A61"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w:t>
            </w:r>
          </w:p>
        </w:tc>
        <w:tc>
          <w:tcPr>
            <w:tcW w:w="645" w:type="dxa"/>
          </w:tcPr>
          <w:p w14:paraId="2FCF5A8B" w14:textId="0B5A8C94"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68.7</w:t>
            </w:r>
          </w:p>
        </w:tc>
        <w:tc>
          <w:tcPr>
            <w:tcW w:w="1603" w:type="dxa"/>
          </w:tcPr>
          <w:p w14:paraId="40D15D6A" w14:textId="2BCFCC3B"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127,900</w:t>
            </w:r>
          </w:p>
        </w:tc>
      </w:tr>
      <w:tr w:rsidR="00B91165" w:rsidRPr="00DD4A85" w14:paraId="5ACA319A" w14:textId="77777777" w:rsidTr="00DD4A85">
        <w:tc>
          <w:tcPr>
            <w:tcW w:w="1932" w:type="dxa"/>
            <w:vAlign w:val="center"/>
          </w:tcPr>
          <w:p w14:paraId="623AE484" w14:textId="77777777" w:rsidR="00B91165" w:rsidRPr="00DD4A85" w:rsidRDefault="00B91165" w:rsidP="00B91165">
            <w:pPr>
              <w:pStyle w:val="Default"/>
              <w:rPr>
                <w:rFonts w:ascii="HelveticaNeueLT Std" w:hAnsi="HelveticaNeueLT Std"/>
                <w:sz w:val="22"/>
                <w:szCs w:val="22"/>
              </w:rPr>
            </w:pPr>
          </w:p>
        </w:tc>
        <w:tc>
          <w:tcPr>
            <w:tcW w:w="2342" w:type="dxa"/>
          </w:tcPr>
          <w:p w14:paraId="085D9138" w14:textId="5DDAAB54" w:rsidR="00B91165" w:rsidRPr="00DD4A85" w:rsidRDefault="00B91165" w:rsidP="00B91165">
            <w:pPr>
              <w:pStyle w:val="Default"/>
              <w:rPr>
                <w:rFonts w:ascii="HelveticaNeueLT Std" w:hAnsi="HelveticaNeueLT Std"/>
                <w:sz w:val="22"/>
                <w:szCs w:val="22"/>
              </w:rPr>
            </w:pPr>
            <w:r w:rsidRPr="00DD4A85">
              <w:rPr>
                <w:rFonts w:ascii="HelveticaNeueLT Std" w:hAnsi="HelveticaNeueLT Std"/>
                <w:sz w:val="22"/>
                <w:szCs w:val="22"/>
              </w:rPr>
              <w:t>Yes, most of the time</w:t>
            </w:r>
          </w:p>
        </w:tc>
        <w:tc>
          <w:tcPr>
            <w:tcW w:w="1812" w:type="dxa"/>
          </w:tcPr>
          <w:p w14:paraId="0898CF17" w14:textId="28EBA2B0"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19.3</w:t>
            </w:r>
          </w:p>
        </w:tc>
        <w:tc>
          <w:tcPr>
            <w:tcW w:w="645" w:type="dxa"/>
          </w:tcPr>
          <w:p w14:paraId="694D4C3E" w14:textId="72CD065D"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17.9</w:t>
            </w:r>
          </w:p>
        </w:tc>
        <w:tc>
          <w:tcPr>
            <w:tcW w:w="489" w:type="dxa"/>
          </w:tcPr>
          <w:p w14:paraId="5572CAC7" w14:textId="3E7A021D"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w:t>
            </w:r>
          </w:p>
        </w:tc>
        <w:tc>
          <w:tcPr>
            <w:tcW w:w="645" w:type="dxa"/>
          </w:tcPr>
          <w:p w14:paraId="2FDA0F7B" w14:textId="69AFF4C4"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20.7</w:t>
            </w:r>
          </w:p>
        </w:tc>
        <w:tc>
          <w:tcPr>
            <w:tcW w:w="1603" w:type="dxa"/>
          </w:tcPr>
          <w:p w14:paraId="5B90BDB2" w14:textId="1E4DE211"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36,900</w:t>
            </w:r>
          </w:p>
        </w:tc>
      </w:tr>
      <w:tr w:rsidR="00B91165" w:rsidRPr="00DD4A85" w14:paraId="178B51B5" w14:textId="77777777" w:rsidTr="00DD4A85">
        <w:tc>
          <w:tcPr>
            <w:tcW w:w="1932" w:type="dxa"/>
            <w:vAlign w:val="center"/>
          </w:tcPr>
          <w:p w14:paraId="63C4C393" w14:textId="77777777" w:rsidR="00B91165" w:rsidRPr="00DD4A85" w:rsidRDefault="00B91165" w:rsidP="00B91165">
            <w:pPr>
              <w:pStyle w:val="Default"/>
              <w:rPr>
                <w:rFonts w:ascii="HelveticaNeueLT Std" w:hAnsi="HelveticaNeueLT Std"/>
                <w:sz w:val="22"/>
                <w:szCs w:val="22"/>
              </w:rPr>
            </w:pPr>
          </w:p>
        </w:tc>
        <w:tc>
          <w:tcPr>
            <w:tcW w:w="2342" w:type="dxa"/>
          </w:tcPr>
          <w:p w14:paraId="0E8FCD4D" w14:textId="2CE65801" w:rsidR="00B91165" w:rsidRPr="00DD4A85" w:rsidRDefault="00B91165" w:rsidP="00B91165">
            <w:pPr>
              <w:pStyle w:val="Default"/>
              <w:rPr>
                <w:rFonts w:ascii="HelveticaNeueLT Std" w:hAnsi="HelveticaNeueLT Std"/>
                <w:sz w:val="22"/>
                <w:szCs w:val="22"/>
              </w:rPr>
            </w:pPr>
            <w:r w:rsidRPr="00DD4A85">
              <w:rPr>
                <w:rFonts w:ascii="HelveticaNeueLT Std" w:hAnsi="HelveticaNeueLT Std"/>
                <w:sz w:val="22"/>
                <w:szCs w:val="22"/>
              </w:rPr>
              <w:t>A few times or never</w:t>
            </w:r>
          </w:p>
        </w:tc>
        <w:tc>
          <w:tcPr>
            <w:tcW w:w="1812" w:type="dxa"/>
          </w:tcPr>
          <w:p w14:paraId="3DC3AFDB" w14:textId="1BCAF030"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13.6</w:t>
            </w:r>
          </w:p>
        </w:tc>
        <w:tc>
          <w:tcPr>
            <w:tcW w:w="645" w:type="dxa"/>
          </w:tcPr>
          <w:p w14:paraId="173E36D5" w14:textId="536D2266"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12.4</w:t>
            </w:r>
          </w:p>
        </w:tc>
        <w:tc>
          <w:tcPr>
            <w:tcW w:w="489" w:type="dxa"/>
          </w:tcPr>
          <w:p w14:paraId="48CA4DCA" w14:textId="1CCD8F67"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w:t>
            </w:r>
          </w:p>
        </w:tc>
        <w:tc>
          <w:tcPr>
            <w:tcW w:w="645" w:type="dxa"/>
          </w:tcPr>
          <w:p w14:paraId="14171201" w14:textId="15032EEC"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14.9</w:t>
            </w:r>
          </w:p>
        </w:tc>
        <w:tc>
          <w:tcPr>
            <w:tcW w:w="1603" w:type="dxa"/>
          </w:tcPr>
          <w:p w14:paraId="541A7F1D" w14:textId="362BD8AB"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26,000</w:t>
            </w:r>
          </w:p>
        </w:tc>
      </w:tr>
      <w:tr w:rsidR="00B91165" w:rsidRPr="00DD4A85" w14:paraId="5F92E398" w14:textId="77777777" w:rsidTr="00DD4A85">
        <w:tc>
          <w:tcPr>
            <w:tcW w:w="1932" w:type="dxa"/>
            <w:vAlign w:val="center"/>
          </w:tcPr>
          <w:p w14:paraId="56CA3BE2" w14:textId="4B23F628" w:rsidR="00B91165" w:rsidRPr="00DD4A85" w:rsidRDefault="00B91165" w:rsidP="00B91165">
            <w:pPr>
              <w:pStyle w:val="Default"/>
              <w:rPr>
                <w:rFonts w:ascii="HelveticaNeueLT Std" w:hAnsi="HelveticaNeueLT Std"/>
                <w:sz w:val="22"/>
                <w:szCs w:val="22"/>
              </w:rPr>
            </w:pPr>
            <w:r w:rsidRPr="00DD4A85">
              <w:rPr>
                <w:rFonts w:ascii="HelveticaNeueLT Std" w:hAnsi="HelveticaNeueLT Std"/>
              </w:rPr>
              <w:t>Private</w:t>
            </w:r>
          </w:p>
        </w:tc>
        <w:tc>
          <w:tcPr>
            <w:tcW w:w="2342" w:type="dxa"/>
          </w:tcPr>
          <w:p w14:paraId="2768309C" w14:textId="3DA734CC" w:rsidR="00B91165" w:rsidRPr="00DD4A85" w:rsidRDefault="00B91165" w:rsidP="00B91165">
            <w:pPr>
              <w:pStyle w:val="Default"/>
              <w:rPr>
                <w:rFonts w:ascii="HelveticaNeueLT Std" w:hAnsi="HelveticaNeueLT Std"/>
                <w:sz w:val="22"/>
                <w:szCs w:val="22"/>
              </w:rPr>
            </w:pPr>
            <w:r w:rsidRPr="00DD4A85">
              <w:rPr>
                <w:rFonts w:ascii="HelveticaNeueLT Std" w:hAnsi="HelveticaNeueLT Std"/>
                <w:sz w:val="22"/>
                <w:szCs w:val="22"/>
              </w:rPr>
              <w:t>Yes, all the time</w:t>
            </w:r>
          </w:p>
        </w:tc>
        <w:tc>
          <w:tcPr>
            <w:tcW w:w="1812" w:type="dxa"/>
          </w:tcPr>
          <w:p w14:paraId="631D8C8A" w14:textId="52A14EE6"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66.9</w:t>
            </w:r>
          </w:p>
        </w:tc>
        <w:tc>
          <w:tcPr>
            <w:tcW w:w="645" w:type="dxa"/>
          </w:tcPr>
          <w:p w14:paraId="7FA568FD" w14:textId="115CB0C3"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65.2</w:t>
            </w:r>
          </w:p>
        </w:tc>
        <w:tc>
          <w:tcPr>
            <w:tcW w:w="489" w:type="dxa"/>
          </w:tcPr>
          <w:p w14:paraId="07B9B078" w14:textId="2BF5EF33"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w:t>
            </w:r>
          </w:p>
        </w:tc>
        <w:tc>
          <w:tcPr>
            <w:tcW w:w="645" w:type="dxa"/>
          </w:tcPr>
          <w:p w14:paraId="79B39720" w14:textId="14E64083"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68.5</w:t>
            </w:r>
          </w:p>
        </w:tc>
        <w:tc>
          <w:tcPr>
            <w:tcW w:w="1603" w:type="dxa"/>
          </w:tcPr>
          <w:p w14:paraId="79B994EB" w14:textId="604591EB"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130,600</w:t>
            </w:r>
          </w:p>
        </w:tc>
      </w:tr>
      <w:tr w:rsidR="00B91165" w:rsidRPr="00DD4A85" w14:paraId="4DCF9041" w14:textId="77777777" w:rsidTr="00DD4A85">
        <w:tc>
          <w:tcPr>
            <w:tcW w:w="1932" w:type="dxa"/>
            <w:vAlign w:val="center"/>
          </w:tcPr>
          <w:p w14:paraId="678E8578" w14:textId="77777777" w:rsidR="00B91165" w:rsidRPr="00DD4A85" w:rsidRDefault="00B91165" w:rsidP="00B91165">
            <w:pPr>
              <w:pStyle w:val="Default"/>
              <w:rPr>
                <w:rFonts w:ascii="HelveticaNeueLT Std" w:hAnsi="HelveticaNeueLT Std"/>
                <w:sz w:val="22"/>
                <w:szCs w:val="22"/>
              </w:rPr>
            </w:pPr>
          </w:p>
        </w:tc>
        <w:tc>
          <w:tcPr>
            <w:tcW w:w="2342" w:type="dxa"/>
          </w:tcPr>
          <w:p w14:paraId="61A331AC" w14:textId="67FBC447" w:rsidR="00B91165" w:rsidRPr="00DD4A85" w:rsidRDefault="00B91165" w:rsidP="00B91165">
            <w:pPr>
              <w:pStyle w:val="Default"/>
              <w:rPr>
                <w:rFonts w:ascii="HelveticaNeueLT Std" w:hAnsi="HelveticaNeueLT Std"/>
                <w:sz w:val="22"/>
                <w:szCs w:val="22"/>
              </w:rPr>
            </w:pPr>
            <w:r w:rsidRPr="00DD4A85">
              <w:rPr>
                <w:rFonts w:ascii="HelveticaNeueLT Std" w:hAnsi="HelveticaNeueLT Std"/>
                <w:sz w:val="22"/>
                <w:szCs w:val="22"/>
              </w:rPr>
              <w:t>Yes, most of the time</w:t>
            </w:r>
          </w:p>
        </w:tc>
        <w:tc>
          <w:tcPr>
            <w:tcW w:w="1812" w:type="dxa"/>
          </w:tcPr>
          <w:p w14:paraId="4CB56E99" w14:textId="40A5C4D0"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26.6</w:t>
            </w:r>
          </w:p>
        </w:tc>
        <w:tc>
          <w:tcPr>
            <w:tcW w:w="645" w:type="dxa"/>
          </w:tcPr>
          <w:p w14:paraId="6760B8A0" w14:textId="327C446B"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25.0</w:t>
            </w:r>
          </w:p>
        </w:tc>
        <w:tc>
          <w:tcPr>
            <w:tcW w:w="489" w:type="dxa"/>
          </w:tcPr>
          <w:p w14:paraId="0497B230" w14:textId="64598314"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w:t>
            </w:r>
          </w:p>
        </w:tc>
        <w:tc>
          <w:tcPr>
            <w:tcW w:w="645" w:type="dxa"/>
          </w:tcPr>
          <w:p w14:paraId="4A9B89AB" w14:textId="590677AC"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28.2</w:t>
            </w:r>
          </w:p>
        </w:tc>
        <w:tc>
          <w:tcPr>
            <w:tcW w:w="1603" w:type="dxa"/>
          </w:tcPr>
          <w:p w14:paraId="4BFD41BB" w14:textId="6829E06B"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52,000</w:t>
            </w:r>
          </w:p>
        </w:tc>
      </w:tr>
      <w:tr w:rsidR="00B91165" w:rsidRPr="00DD4A85" w14:paraId="0B4B00AA" w14:textId="77777777" w:rsidTr="00DD4A85">
        <w:tc>
          <w:tcPr>
            <w:tcW w:w="1932" w:type="dxa"/>
            <w:vAlign w:val="center"/>
          </w:tcPr>
          <w:p w14:paraId="2EDDE7FA" w14:textId="77777777" w:rsidR="00B91165" w:rsidRPr="00DD4A85" w:rsidRDefault="00B91165" w:rsidP="00B91165">
            <w:pPr>
              <w:pStyle w:val="Default"/>
              <w:rPr>
                <w:rFonts w:ascii="HelveticaNeueLT Std" w:hAnsi="HelveticaNeueLT Std"/>
                <w:sz w:val="22"/>
                <w:szCs w:val="22"/>
              </w:rPr>
            </w:pPr>
          </w:p>
        </w:tc>
        <w:tc>
          <w:tcPr>
            <w:tcW w:w="2342" w:type="dxa"/>
          </w:tcPr>
          <w:p w14:paraId="12193DE9" w14:textId="29934808" w:rsidR="00B91165" w:rsidRPr="00DD4A85" w:rsidRDefault="00B91165" w:rsidP="00B91165">
            <w:pPr>
              <w:pStyle w:val="Default"/>
              <w:rPr>
                <w:rFonts w:ascii="HelveticaNeueLT Std" w:hAnsi="HelveticaNeueLT Std"/>
                <w:sz w:val="22"/>
                <w:szCs w:val="22"/>
              </w:rPr>
            </w:pPr>
            <w:r w:rsidRPr="00DD4A85">
              <w:rPr>
                <w:rFonts w:ascii="HelveticaNeueLT Std" w:hAnsi="HelveticaNeueLT Std"/>
                <w:sz w:val="22"/>
                <w:szCs w:val="22"/>
              </w:rPr>
              <w:t>A few times or never</w:t>
            </w:r>
          </w:p>
        </w:tc>
        <w:tc>
          <w:tcPr>
            <w:tcW w:w="1812" w:type="dxa"/>
          </w:tcPr>
          <w:p w14:paraId="6D68D02F" w14:textId="123F289C"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6.5</w:t>
            </w:r>
          </w:p>
        </w:tc>
        <w:tc>
          <w:tcPr>
            <w:tcW w:w="645" w:type="dxa"/>
          </w:tcPr>
          <w:p w14:paraId="69079248" w14:textId="1C05AA03"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5.6</w:t>
            </w:r>
          </w:p>
        </w:tc>
        <w:tc>
          <w:tcPr>
            <w:tcW w:w="489" w:type="dxa"/>
          </w:tcPr>
          <w:p w14:paraId="6283D40F" w14:textId="2057F78E"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w:t>
            </w:r>
          </w:p>
        </w:tc>
        <w:tc>
          <w:tcPr>
            <w:tcW w:w="645" w:type="dxa"/>
          </w:tcPr>
          <w:p w14:paraId="766B1F9C" w14:textId="69C0BA7B"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7.4</w:t>
            </w:r>
          </w:p>
        </w:tc>
        <w:tc>
          <w:tcPr>
            <w:tcW w:w="1603" w:type="dxa"/>
          </w:tcPr>
          <w:p w14:paraId="06A88D8D" w14:textId="21BEEDDB"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12,800</w:t>
            </w:r>
          </w:p>
        </w:tc>
      </w:tr>
      <w:tr w:rsidR="00B91165" w:rsidRPr="00DD4A85" w14:paraId="3CE7190C" w14:textId="77777777" w:rsidTr="00DD4A85">
        <w:tc>
          <w:tcPr>
            <w:tcW w:w="1932" w:type="dxa"/>
            <w:vAlign w:val="center"/>
          </w:tcPr>
          <w:p w14:paraId="57653433" w14:textId="34B7B6FD" w:rsidR="00B91165" w:rsidRPr="00DD4A85" w:rsidRDefault="00B91165" w:rsidP="00B91165">
            <w:pPr>
              <w:pStyle w:val="Default"/>
              <w:rPr>
                <w:rFonts w:ascii="HelveticaNeueLT Std" w:hAnsi="HelveticaNeueLT Std"/>
                <w:sz w:val="22"/>
                <w:szCs w:val="22"/>
              </w:rPr>
            </w:pPr>
            <w:r w:rsidRPr="00DD4A85">
              <w:rPr>
                <w:rFonts w:ascii="HelveticaNeueLT Std" w:hAnsi="HelveticaNeueLT Std"/>
              </w:rPr>
              <w:t>Other</w:t>
            </w:r>
          </w:p>
        </w:tc>
        <w:tc>
          <w:tcPr>
            <w:tcW w:w="2342" w:type="dxa"/>
          </w:tcPr>
          <w:p w14:paraId="60907C71" w14:textId="06F3C5E1" w:rsidR="00B91165" w:rsidRPr="00DD4A85" w:rsidRDefault="00B91165" w:rsidP="00B91165">
            <w:pPr>
              <w:pStyle w:val="Default"/>
              <w:rPr>
                <w:rFonts w:ascii="HelveticaNeueLT Std" w:hAnsi="HelveticaNeueLT Std"/>
                <w:sz w:val="22"/>
                <w:szCs w:val="22"/>
              </w:rPr>
            </w:pPr>
            <w:r w:rsidRPr="00DD4A85">
              <w:rPr>
                <w:rFonts w:ascii="HelveticaNeueLT Std" w:hAnsi="HelveticaNeueLT Std"/>
                <w:sz w:val="22"/>
                <w:szCs w:val="22"/>
              </w:rPr>
              <w:t>Yes, all the time</w:t>
            </w:r>
          </w:p>
        </w:tc>
        <w:tc>
          <w:tcPr>
            <w:tcW w:w="1812" w:type="dxa"/>
          </w:tcPr>
          <w:p w14:paraId="2202D4D1" w14:textId="50FB0488"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65.3</w:t>
            </w:r>
          </w:p>
        </w:tc>
        <w:tc>
          <w:tcPr>
            <w:tcW w:w="645" w:type="dxa"/>
          </w:tcPr>
          <w:p w14:paraId="61AB20A1" w14:textId="48E9AD4C"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58.4</w:t>
            </w:r>
          </w:p>
        </w:tc>
        <w:tc>
          <w:tcPr>
            <w:tcW w:w="489" w:type="dxa"/>
          </w:tcPr>
          <w:p w14:paraId="7D0F9DFF" w14:textId="47AA18EC"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w:t>
            </w:r>
          </w:p>
        </w:tc>
        <w:tc>
          <w:tcPr>
            <w:tcW w:w="645" w:type="dxa"/>
          </w:tcPr>
          <w:p w14:paraId="5B2D33D9" w14:textId="638AE72E"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72.1</w:t>
            </w:r>
          </w:p>
        </w:tc>
        <w:tc>
          <w:tcPr>
            <w:tcW w:w="1603" w:type="dxa"/>
          </w:tcPr>
          <w:p w14:paraId="702B018B" w14:textId="62D3BA8F"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9,100</w:t>
            </w:r>
          </w:p>
        </w:tc>
      </w:tr>
      <w:tr w:rsidR="00B91165" w:rsidRPr="00DD4A85" w14:paraId="0857145D" w14:textId="77777777" w:rsidTr="00DD4A85">
        <w:tc>
          <w:tcPr>
            <w:tcW w:w="1932" w:type="dxa"/>
            <w:vAlign w:val="center"/>
          </w:tcPr>
          <w:p w14:paraId="08B8BC67" w14:textId="77777777" w:rsidR="00B91165" w:rsidRPr="00DD4A85" w:rsidRDefault="00B91165" w:rsidP="00B91165">
            <w:pPr>
              <w:pStyle w:val="Default"/>
              <w:rPr>
                <w:rFonts w:ascii="HelveticaNeueLT Std" w:hAnsi="HelveticaNeueLT Std"/>
                <w:sz w:val="22"/>
                <w:szCs w:val="22"/>
              </w:rPr>
            </w:pPr>
          </w:p>
        </w:tc>
        <w:tc>
          <w:tcPr>
            <w:tcW w:w="2342" w:type="dxa"/>
          </w:tcPr>
          <w:p w14:paraId="32206322" w14:textId="6FA8DA89" w:rsidR="00B91165" w:rsidRPr="00DD4A85" w:rsidRDefault="00B91165" w:rsidP="00B91165">
            <w:pPr>
              <w:pStyle w:val="Default"/>
              <w:rPr>
                <w:rFonts w:ascii="HelveticaNeueLT Std" w:hAnsi="HelveticaNeueLT Std"/>
                <w:sz w:val="22"/>
                <w:szCs w:val="22"/>
              </w:rPr>
            </w:pPr>
            <w:r w:rsidRPr="00DD4A85">
              <w:rPr>
                <w:rFonts w:ascii="HelveticaNeueLT Std" w:hAnsi="HelveticaNeueLT Std"/>
                <w:sz w:val="22"/>
                <w:szCs w:val="22"/>
              </w:rPr>
              <w:t>Yes, most of the time</w:t>
            </w:r>
          </w:p>
        </w:tc>
        <w:tc>
          <w:tcPr>
            <w:tcW w:w="1812" w:type="dxa"/>
          </w:tcPr>
          <w:p w14:paraId="1F87CD2B" w14:textId="3BD4AAC3"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23.2</w:t>
            </w:r>
          </w:p>
        </w:tc>
        <w:tc>
          <w:tcPr>
            <w:tcW w:w="645" w:type="dxa"/>
          </w:tcPr>
          <w:p w14:paraId="37D6BED7" w14:textId="68A7D161"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17.3</w:t>
            </w:r>
          </w:p>
        </w:tc>
        <w:tc>
          <w:tcPr>
            <w:tcW w:w="489" w:type="dxa"/>
          </w:tcPr>
          <w:p w14:paraId="44641E3D" w14:textId="09186E94"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w:t>
            </w:r>
          </w:p>
        </w:tc>
        <w:tc>
          <w:tcPr>
            <w:tcW w:w="645" w:type="dxa"/>
          </w:tcPr>
          <w:p w14:paraId="4FE8E5B9" w14:textId="0956CC4E"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29.2</w:t>
            </w:r>
          </w:p>
        </w:tc>
        <w:tc>
          <w:tcPr>
            <w:tcW w:w="1603" w:type="dxa"/>
          </w:tcPr>
          <w:p w14:paraId="34C1C2B3" w14:textId="61E88A13"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3,300</w:t>
            </w:r>
          </w:p>
        </w:tc>
      </w:tr>
      <w:tr w:rsidR="00B91165" w:rsidRPr="00DD4A85" w14:paraId="77855E88" w14:textId="77777777" w:rsidTr="00DD4A85">
        <w:tc>
          <w:tcPr>
            <w:tcW w:w="1932" w:type="dxa"/>
            <w:vAlign w:val="center"/>
          </w:tcPr>
          <w:p w14:paraId="6ABC47C8" w14:textId="77777777" w:rsidR="00B91165" w:rsidRPr="00DD4A85" w:rsidRDefault="00B91165" w:rsidP="00B91165">
            <w:pPr>
              <w:pStyle w:val="Default"/>
              <w:rPr>
                <w:rFonts w:ascii="HelveticaNeueLT Std" w:hAnsi="HelveticaNeueLT Std"/>
                <w:sz w:val="22"/>
                <w:szCs w:val="22"/>
              </w:rPr>
            </w:pPr>
          </w:p>
        </w:tc>
        <w:tc>
          <w:tcPr>
            <w:tcW w:w="2342" w:type="dxa"/>
          </w:tcPr>
          <w:p w14:paraId="541ABEEA" w14:textId="3105EE85" w:rsidR="00B91165" w:rsidRPr="00DD4A85" w:rsidRDefault="00B91165" w:rsidP="00B91165">
            <w:pPr>
              <w:pStyle w:val="Default"/>
              <w:rPr>
                <w:rFonts w:ascii="HelveticaNeueLT Std" w:hAnsi="HelveticaNeueLT Std"/>
                <w:sz w:val="22"/>
                <w:szCs w:val="22"/>
              </w:rPr>
            </w:pPr>
            <w:r w:rsidRPr="00DD4A85">
              <w:rPr>
                <w:rFonts w:ascii="HelveticaNeueLT Std" w:hAnsi="HelveticaNeueLT Std"/>
                <w:sz w:val="22"/>
                <w:szCs w:val="22"/>
              </w:rPr>
              <w:t>A few times or never</w:t>
            </w:r>
          </w:p>
        </w:tc>
        <w:tc>
          <w:tcPr>
            <w:tcW w:w="1812" w:type="dxa"/>
          </w:tcPr>
          <w:p w14:paraId="211AE922" w14:textId="4B9C2235"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11.5</w:t>
            </w:r>
          </w:p>
        </w:tc>
        <w:tc>
          <w:tcPr>
            <w:tcW w:w="645" w:type="dxa"/>
          </w:tcPr>
          <w:p w14:paraId="206E73D4" w14:textId="3FD92671"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6.6</w:t>
            </w:r>
          </w:p>
        </w:tc>
        <w:tc>
          <w:tcPr>
            <w:tcW w:w="489" w:type="dxa"/>
          </w:tcPr>
          <w:p w14:paraId="485E4184" w14:textId="08A49911"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w:t>
            </w:r>
          </w:p>
        </w:tc>
        <w:tc>
          <w:tcPr>
            <w:tcW w:w="645" w:type="dxa"/>
          </w:tcPr>
          <w:p w14:paraId="630432F4" w14:textId="2D90D6C0"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16.3</w:t>
            </w:r>
          </w:p>
        </w:tc>
        <w:tc>
          <w:tcPr>
            <w:tcW w:w="1603" w:type="dxa"/>
          </w:tcPr>
          <w:p w14:paraId="332397DA" w14:textId="288B58B8"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1600</w:t>
            </w:r>
          </w:p>
        </w:tc>
      </w:tr>
      <w:tr w:rsidR="00B91165" w:rsidRPr="00DD4A85" w14:paraId="2AFC4E70" w14:textId="77777777" w:rsidTr="00DD4A85">
        <w:tc>
          <w:tcPr>
            <w:tcW w:w="1932" w:type="dxa"/>
            <w:vAlign w:val="center"/>
          </w:tcPr>
          <w:p w14:paraId="52888D87" w14:textId="04D763F0" w:rsidR="00B91165" w:rsidRPr="00DD4A85" w:rsidRDefault="00B91165" w:rsidP="00B91165">
            <w:pPr>
              <w:pStyle w:val="Default"/>
              <w:rPr>
                <w:rFonts w:ascii="HelveticaNeueLT Std" w:hAnsi="HelveticaNeueLT Std"/>
                <w:sz w:val="22"/>
                <w:szCs w:val="22"/>
              </w:rPr>
            </w:pPr>
            <w:r w:rsidRPr="00DD4A85">
              <w:rPr>
                <w:rFonts w:ascii="HelveticaNeueLT Std" w:hAnsi="HelveticaNeueLT Std"/>
              </w:rPr>
              <w:t>Uninsured</w:t>
            </w:r>
          </w:p>
        </w:tc>
        <w:tc>
          <w:tcPr>
            <w:tcW w:w="2342" w:type="dxa"/>
          </w:tcPr>
          <w:p w14:paraId="5BAA5347" w14:textId="5621A08A" w:rsidR="00B91165" w:rsidRPr="00DD4A85" w:rsidRDefault="00B91165" w:rsidP="00B91165">
            <w:pPr>
              <w:pStyle w:val="Default"/>
              <w:rPr>
                <w:rFonts w:ascii="HelveticaNeueLT Std" w:hAnsi="HelveticaNeueLT Std"/>
                <w:sz w:val="22"/>
                <w:szCs w:val="22"/>
              </w:rPr>
            </w:pPr>
            <w:r w:rsidRPr="00DD4A85">
              <w:rPr>
                <w:rFonts w:ascii="HelveticaNeueLT Std" w:hAnsi="HelveticaNeueLT Std"/>
                <w:sz w:val="22"/>
                <w:szCs w:val="22"/>
              </w:rPr>
              <w:t>Yes, all the time</w:t>
            </w:r>
          </w:p>
        </w:tc>
        <w:tc>
          <w:tcPr>
            <w:tcW w:w="1812" w:type="dxa"/>
          </w:tcPr>
          <w:p w14:paraId="30499F77" w14:textId="6318AA5E"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70.9</w:t>
            </w:r>
          </w:p>
        </w:tc>
        <w:tc>
          <w:tcPr>
            <w:tcW w:w="645" w:type="dxa"/>
          </w:tcPr>
          <w:p w14:paraId="13775573" w14:textId="444CC8FE"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61.7</w:t>
            </w:r>
          </w:p>
        </w:tc>
        <w:tc>
          <w:tcPr>
            <w:tcW w:w="489" w:type="dxa"/>
          </w:tcPr>
          <w:p w14:paraId="6415DF9D" w14:textId="50C780E1"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w:t>
            </w:r>
          </w:p>
        </w:tc>
        <w:tc>
          <w:tcPr>
            <w:tcW w:w="645" w:type="dxa"/>
          </w:tcPr>
          <w:p w14:paraId="363064C6" w14:textId="10A811F5"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80.1</w:t>
            </w:r>
          </w:p>
        </w:tc>
        <w:tc>
          <w:tcPr>
            <w:tcW w:w="1603" w:type="dxa"/>
          </w:tcPr>
          <w:p w14:paraId="7996D87E" w14:textId="1AC58BCB"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3,900</w:t>
            </w:r>
          </w:p>
        </w:tc>
      </w:tr>
      <w:tr w:rsidR="00B91165" w:rsidRPr="00DD4A85" w14:paraId="0208249A" w14:textId="77777777" w:rsidTr="00DD4A85">
        <w:tc>
          <w:tcPr>
            <w:tcW w:w="1932" w:type="dxa"/>
            <w:vAlign w:val="center"/>
          </w:tcPr>
          <w:p w14:paraId="2C59F17C" w14:textId="77777777" w:rsidR="00B91165" w:rsidRPr="00DD4A85" w:rsidRDefault="00B91165" w:rsidP="00B91165">
            <w:pPr>
              <w:pStyle w:val="Default"/>
              <w:rPr>
                <w:rFonts w:ascii="HelveticaNeueLT Std" w:hAnsi="HelveticaNeueLT Std"/>
                <w:sz w:val="22"/>
                <w:szCs w:val="22"/>
              </w:rPr>
            </w:pPr>
          </w:p>
        </w:tc>
        <w:tc>
          <w:tcPr>
            <w:tcW w:w="2342" w:type="dxa"/>
          </w:tcPr>
          <w:p w14:paraId="1191F0E0" w14:textId="2790AF88" w:rsidR="00B91165" w:rsidRPr="00DD4A85" w:rsidRDefault="00B91165" w:rsidP="00B91165">
            <w:pPr>
              <w:pStyle w:val="Default"/>
              <w:rPr>
                <w:rFonts w:ascii="HelveticaNeueLT Std" w:hAnsi="HelveticaNeueLT Std"/>
                <w:sz w:val="22"/>
                <w:szCs w:val="22"/>
              </w:rPr>
            </w:pPr>
            <w:r w:rsidRPr="00DD4A85">
              <w:rPr>
                <w:rFonts w:ascii="HelveticaNeueLT Std" w:hAnsi="HelveticaNeueLT Std"/>
                <w:sz w:val="22"/>
                <w:szCs w:val="22"/>
              </w:rPr>
              <w:t>Yes, most of the time</w:t>
            </w:r>
          </w:p>
        </w:tc>
        <w:tc>
          <w:tcPr>
            <w:tcW w:w="1812" w:type="dxa"/>
          </w:tcPr>
          <w:p w14:paraId="26D27826" w14:textId="74AAC480"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22.2</w:t>
            </w:r>
          </w:p>
        </w:tc>
        <w:tc>
          <w:tcPr>
            <w:tcW w:w="645" w:type="dxa"/>
          </w:tcPr>
          <w:p w14:paraId="73581B2D" w14:textId="5641695F"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13.5</w:t>
            </w:r>
          </w:p>
        </w:tc>
        <w:tc>
          <w:tcPr>
            <w:tcW w:w="489" w:type="dxa"/>
          </w:tcPr>
          <w:p w14:paraId="1617713B" w14:textId="2674398E"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w:t>
            </w:r>
          </w:p>
        </w:tc>
        <w:tc>
          <w:tcPr>
            <w:tcW w:w="645" w:type="dxa"/>
          </w:tcPr>
          <w:p w14:paraId="1C5F9CDB" w14:textId="53D0C078"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30.9</w:t>
            </w:r>
          </w:p>
        </w:tc>
        <w:tc>
          <w:tcPr>
            <w:tcW w:w="1603" w:type="dxa"/>
          </w:tcPr>
          <w:p w14:paraId="1B114EC9" w14:textId="0A74AB2A"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1,200</w:t>
            </w:r>
          </w:p>
        </w:tc>
      </w:tr>
      <w:tr w:rsidR="00B91165" w:rsidRPr="00DD4A85" w14:paraId="5A885CFA" w14:textId="77777777" w:rsidTr="00DD4A85">
        <w:tc>
          <w:tcPr>
            <w:tcW w:w="1932" w:type="dxa"/>
            <w:vAlign w:val="center"/>
          </w:tcPr>
          <w:p w14:paraId="0D70E889" w14:textId="77777777" w:rsidR="00B91165" w:rsidRPr="00DD4A85" w:rsidRDefault="00B91165" w:rsidP="00B91165">
            <w:pPr>
              <w:pStyle w:val="Default"/>
              <w:rPr>
                <w:rFonts w:ascii="HelveticaNeueLT Std" w:hAnsi="HelveticaNeueLT Std"/>
                <w:sz w:val="22"/>
                <w:szCs w:val="22"/>
              </w:rPr>
            </w:pPr>
          </w:p>
        </w:tc>
        <w:tc>
          <w:tcPr>
            <w:tcW w:w="2342" w:type="dxa"/>
          </w:tcPr>
          <w:p w14:paraId="3F959947" w14:textId="38D72F7E" w:rsidR="00B91165" w:rsidRPr="00DD4A85" w:rsidRDefault="00B91165" w:rsidP="00B91165">
            <w:pPr>
              <w:pStyle w:val="Default"/>
              <w:rPr>
                <w:rFonts w:ascii="HelveticaNeueLT Std" w:hAnsi="HelveticaNeueLT Std"/>
                <w:sz w:val="22"/>
                <w:szCs w:val="22"/>
              </w:rPr>
            </w:pPr>
            <w:r w:rsidRPr="00DD4A85">
              <w:rPr>
                <w:rFonts w:ascii="HelveticaNeueLT Std" w:hAnsi="HelveticaNeueLT Std"/>
                <w:sz w:val="22"/>
                <w:szCs w:val="22"/>
              </w:rPr>
              <w:t>A few times or never</w:t>
            </w:r>
          </w:p>
        </w:tc>
        <w:tc>
          <w:tcPr>
            <w:tcW w:w="1812" w:type="dxa"/>
          </w:tcPr>
          <w:p w14:paraId="69260A8A" w14:textId="3245C852"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6.9</w:t>
            </w:r>
          </w:p>
        </w:tc>
        <w:tc>
          <w:tcPr>
            <w:tcW w:w="645" w:type="dxa"/>
          </w:tcPr>
          <w:p w14:paraId="736F307D" w14:textId="3A22B992"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2.9</w:t>
            </w:r>
          </w:p>
        </w:tc>
        <w:tc>
          <w:tcPr>
            <w:tcW w:w="489" w:type="dxa"/>
          </w:tcPr>
          <w:p w14:paraId="0BA41BE2" w14:textId="6135F053"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w:t>
            </w:r>
          </w:p>
        </w:tc>
        <w:tc>
          <w:tcPr>
            <w:tcW w:w="645" w:type="dxa"/>
          </w:tcPr>
          <w:p w14:paraId="31CE52F1" w14:textId="6D519BA2"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10.9</w:t>
            </w:r>
          </w:p>
        </w:tc>
        <w:tc>
          <w:tcPr>
            <w:tcW w:w="1603" w:type="dxa"/>
          </w:tcPr>
          <w:p w14:paraId="5350B6F9" w14:textId="6ECC7CE0"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400</w:t>
            </w:r>
          </w:p>
        </w:tc>
      </w:tr>
      <w:tr w:rsidR="00DD4A85" w:rsidRPr="00DD4A85" w14:paraId="31AFA0E2" w14:textId="77777777" w:rsidTr="005F4C23">
        <w:tc>
          <w:tcPr>
            <w:tcW w:w="9468" w:type="dxa"/>
            <w:gridSpan w:val="7"/>
            <w:shd w:val="clear" w:color="auto" w:fill="D9D9D9" w:themeFill="background1" w:themeFillShade="D9"/>
            <w:vAlign w:val="center"/>
          </w:tcPr>
          <w:p w14:paraId="05B5FCCB" w14:textId="0E8E7BE3" w:rsidR="00DD4A85" w:rsidRPr="00DD4A85" w:rsidRDefault="00DD4A85" w:rsidP="00DD4A85">
            <w:pPr>
              <w:pStyle w:val="Default"/>
              <w:rPr>
                <w:rFonts w:ascii="HelveticaNeueLT Std" w:hAnsi="HelveticaNeueLT Std"/>
                <w:b/>
                <w:bCs/>
                <w:sz w:val="22"/>
                <w:szCs w:val="22"/>
              </w:rPr>
            </w:pPr>
            <w:r w:rsidRPr="00DD4A85">
              <w:rPr>
                <w:rFonts w:ascii="HelveticaNeueLT Std" w:hAnsi="HelveticaNeueLT Std"/>
                <w:b/>
                <w:bCs/>
                <w:sz w:val="22"/>
                <w:szCs w:val="22"/>
              </w:rPr>
              <w:t>Family income as a percent of federal poverty guidelines (FPG)</w:t>
            </w:r>
          </w:p>
        </w:tc>
      </w:tr>
      <w:tr w:rsidR="00B91165" w:rsidRPr="00DD4A85" w14:paraId="15EC6A6B" w14:textId="77777777" w:rsidTr="00DD4A85">
        <w:tc>
          <w:tcPr>
            <w:tcW w:w="1932" w:type="dxa"/>
            <w:vAlign w:val="center"/>
          </w:tcPr>
          <w:p w14:paraId="1E822469" w14:textId="2CA52DDB" w:rsidR="00B91165" w:rsidRPr="00DD4A85" w:rsidRDefault="00B91165" w:rsidP="00B91165">
            <w:pPr>
              <w:pStyle w:val="Default"/>
              <w:rPr>
                <w:rFonts w:ascii="HelveticaNeueLT Std" w:hAnsi="HelveticaNeueLT Std"/>
                <w:sz w:val="22"/>
                <w:szCs w:val="22"/>
              </w:rPr>
            </w:pPr>
            <w:r w:rsidRPr="00DD4A85">
              <w:rPr>
                <w:rFonts w:ascii="HelveticaNeueLT Std" w:hAnsi="HelveticaNeueLT Std"/>
              </w:rPr>
              <w:t>0-100% FPG</w:t>
            </w:r>
          </w:p>
        </w:tc>
        <w:tc>
          <w:tcPr>
            <w:tcW w:w="2342" w:type="dxa"/>
          </w:tcPr>
          <w:p w14:paraId="01BB97B5" w14:textId="57DD0632" w:rsidR="00B91165" w:rsidRPr="00DD4A85" w:rsidRDefault="00B91165" w:rsidP="00B91165">
            <w:pPr>
              <w:pStyle w:val="Default"/>
              <w:rPr>
                <w:rFonts w:ascii="HelveticaNeueLT Std" w:hAnsi="HelveticaNeueLT Std"/>
                <w:sz w:val="22"/>
                <w:szCs w:val="22"/>
              </w:rPr>
            </w:pPr>
            <w:r w:rsidRPr="00DD4A85">
              <w:rPr>
                <w:rFonts w:ascii="HelveticaNeueLT Std" w:hAnsi="HelveticaNeueLT Std"/>
                <w:sz w:val="22"/>
                <w:szCs w:val="22"/>
              </w:rPr>
              <w:t>Yes, all the time</w:t>
            </w:r>
          </w:p>
        </w:tc>
        <w:tc>
          <w:tcPr>
            <w:tcW w:w="1812" w:type="dxa"/>
          </w:tcPr>
          <w:p w14:paraId="14B799C7" w14:textId="55438B9F"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65.3</w:t>
            </w:r>
          </w:p>
        </w:tc>
        <w:tc>
          <w:tcPr>
            <w:tcW w:w="645" w:type="dxa"/>
          </w:tcPr>
          <w:p w14:paraId="62932269" w14:textId="1B503C57"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63.1</w:t>
            </w:r>
          </w:p>
        </w:tc>
        <w:tc>
          <w:tcPr>
            <w:tcW w:w="489" w:type="dxa"/>
          </w:tcPr>
          <w:p w14:paraId="419C130D" w14:textId="70278675"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w:t>
            </w:r>
          </w:p>
        </w:tc>
        <w:tc>
          <w:tcPr>
            <w:tcW w:w="645" w:type="dxa"/>
          </w:tcPr>
          <w:p w14:paraId="1B93ABB2" w14:textId="375E20D4"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67.5</w:t>
            </w:r>
          </w:p>
        </w:tc>
        <w:tc>
          <w:tcPr>
            <w:tcW w:w="1603" w:type="dxa"/>
          </w:tcPr>
          <w:p w14:paraId="0B2E9A91" w14:textId="311E3544"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73,400</w:t>
            </w:r>
          </w:p>
        </w:tc>
      </w:tr>
      <w:tr w:rsidR="00B91165" w:rsidRPr="00DD4A85" w14:paraId="47608925" w14:textId="77777777" w:rsidTr="00DD4A85">
        <w:tc>
          <w:tcPr>
            <w:tcW w:w="1932" w:type="dxa"/>
            <w:vAlign w:val="center"/>
          </w:tcPr>
          <w:p w14:paraId="29BB5820" w14:textId="77777777" w:rsidR="00B91165" w:rsidRPr="00DD4A85" w:rsidRDefault="00B91165" w:rsidP="00B91165">
            <w:pPr>
              <w:pStyle w:val="Default"/>
              <w:rPr>
                <w:rFonts w:ascii="HelveticaNeueLT Std" w:hAnsi="HelveticaNeueLT Std"/>
                <w:sz w:val="22"/>
                <w:szCs w:val="22"/>
              </w:rPr>
            </w:pPr>
          </w:p>
        </w:tc>
        <w:tc>
          <w:tcPr>
            <w:tcW w:w="2342" w:type="dxa"/>
          </w:tcPr>
          <w:p w14:paraId="13308185" w14:textId="6EEE39C8" w:rsidR="00B91165" w:rsidRPr="00DD4A85" w:rsidRDefault="00B91165" w:rsidP="00B91165">
            <w:pPr>
              <w:pStyle w:val="Default"/>
              <w:rPr>
                <w:rFonts w:ascii="HelveticaNeueLT Std" w:hAnsi="HelveticaNeueLT Std"/>
                <w:sz w:val="22"/>
                <w:szCs w:val="22"/>
              </w:rPr>
            </w:pPr>
            <w:r w:rsidRPr="00DD4A85">
              <w:rPr>
                <w:rFonts w:ascii="HelveticaNeueLT Std" w:hAnsi="HelveticaNeueLT Std"/>
                <w:sz w:val="22"/>
                <w:szCs w:val="22"/>
              </w:rPr>
              <w:t>Yes, most of the time</w:t>
            </w:r>
          </w:p>
        </w:tc>
        <w:tc>
          <w:tcPr>
            <w:tcW w:w="1812" w:type="dxa"/>
          </w:tcPr>
          <w:p w14:paraId="46E58024" w14:textId="442BA3D1"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19.8</w:t>
            </w:r>
          </w:p>
        </w:tc>
        <w:tc>
          <w:tcPr>
            <w:tcW w:w="645" w:type="dxa"/>
          </w:tcPr>
          <w:p w14:paraId="6D71C116" w14:textId="593873FF"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17.9</w:t>
            </w:r>
          </w:p>
        </w:tc>
        <w:tc>
          <w:tcPr>
            <w:tcW w:w="489" w:type="dxa"/>
          </w:tcPr>
          <w:p w14:paraId="40096B4B" w14:textId="65C6ED21"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w:t>
            </w:r>
          </w:p>
        </w:tc>
        <w:tc>
          <w:tcPr>
            <w:tcW w:w="645" w:type="dxa"/>
          </w:tcPr>
          <w:p w14:paraId="4465F14A" w14:textId="1B83EF9F"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21.7</w:t>
            </w:r>
          </w:p>
        </w:tc>
        <w:tc>
          <w:tcPr>
            <w:tcW w:w="1603" w:type="dxa"/>
          </w:tcPr>
          <w:p w14:paraId="15E683F2" w14:textId="2F8C5811"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22,300</w:t>
            </w:r>
          </w:p>
        </w:tc>
      </w:tr>
      <w:tr w:rsidR="00B91165" w:rsidRPr="00DD4A85" w14:paraId="3D45DB78" w14:textId="77777777" w:rsidTr="00DD4A85">
        <w:tc>
          <w:tcPr>
            <w:tcW w:w="1932" w:type="dxa"/>
            <w:vAlign w:val="center"/>
          </w:tcPr>
          <w:p w14:paraId="5D7A2D0D" w14:textId="77777777" w:rsidR="00B91165" w:rsidRPr="00DD4A85" w:rsidRDefault="00B91165" w:rsidP="00B91165">
            <w:pPr>
              <w:pStyle w:val="Default"/>
              <w:rPr>
                <w:rFonts w:ascii="HelveticaNeueLT Std" w:hAnsi="HelveticaNeueLT Std"/>
                <w:sz w:val="22"/>
                <w:szCs w:val="22"/>
              </w:rPr>
            </w:pPr>
          </w:p>
        </w:tc>
        <w:tc>
          <w:tcPr>
            <w:tcW w:w="2342" w:type="dxa"/>
          </w:tcPr>
          <w:p w14:paraId="331F390B" w14:textId="361B4B95" w:rsidR="00B91165" w:rsidRPr="00DD4A85" w:rsidRDefault="00B91165" w:rsidP="00B91165">
            <w:pPr>
              <w:pStyle w:val="Default"/>
              <w:rPr>
                <w:rFonts w:ascii="HelveticaNeueLT Std" w:hAnsi="HelveticaNeueLT Std"/>
                <w:sz w:val="22"/>
                <w:szCs w:val="22"/>
              </w:rPr>
            </w:pPr>
            <w:r w:rsidRPr="00DD4A85">
              <w:rPr>
                <w:rFonts w:ascii="HelveticaNeueLT Std" w:hAnsi="HelveticaNeueLT Std"/>
                <w:sz w:val="22"/>
                <w:szCs w:val="22"/>
              </w:rPr>
              <w:t>A few times or never</w:t>
            </w:r>
          </w:p>
        </w:tc>
        <w:tc>
          <w:tcPr>
            <w:tcW w:w="1812" w:type="dxa"/>
          </w:tcPr>
          <w:p w14:paraId="4FDC355C" w14:textId="502F70F0"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14.9</w:t>
            </w:r>
          </w:p>
        </w:tc>
        <w:tc>
          <w:tcPr>
            <w:tcW w:w="645" w:type="dxa"/>
          </w:tcPr>
          <w:p w14:paraId="4DF7E682" w14:textId="470C90E9"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13.2</w:t>
            </w:r>
          </w:p>
        </w:tc>
        <w:tc>
          <w:tcPr>
            <w:tcW w:w="489" w:type="dxa"/>
          </w:tcPr>
          <w:p w14:paraId="3A52EC22" w14:textId="48201FCC"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w:t>
            </w:r>
          </w:p>
        </w:tc>
        <w:tc>
          <w:tcPr>
            <w:tcW w:w="645" w:type="dxa"/>
          </w:tcPr>
          <w:p w14:paraId="1A39A534" w14:textId="1370B732"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16.6</w:t>
            </w:r>
          </w:p>
        </w:tc>
        <w:tc>
          <w:tcPr>
            <w:tcW w:w="1603" w:type="dxa"/>
          </w:tcPr>
          <w:p w14:paraId="30836EFE" w14:textId="6630A3B9"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16,800</w:t>
            </w:r>
          </w:p>
        </w:tc>
      </w:tr>
      <w:tr w:rsidR="00B91165" w:rsidRPr="00DD4A85" w14:paraId="72AA8732" w14:textId="77777777" w:rsidTr="00DD4A85">
        <w:tc>
          <w:tcPr>
            <w:tcW w:w="1932" w:type="dxa"/>
            <w:vAlign w:val="center"/>
          </w:tcPr>
          <w:p w14:paraId="3C01523A" w14:textId="7305D0A3" w:rsidR="00B91165" w:rsidRPr="00DD4A85" w:rsidRDefault="00B91165" w:rsidP="00B91165">
            <w:pPr>
              <w:pStyle w:val="Default"/>
              <w:rPr>
                <w:rFonts w:ascii="HelveticaNeueLT Std" w:hAnsi="HelveticaNeueLT Std"/>
                <w:sz w:val="22"/>
                <w:szCs w:val="22"/>
              </w:rPr>
            </w:pPr>
            <w:r w:rsidRPr="00DD4A85">
              <w:rPr>
                <w:rFonts w:ascii="HelveticaNeueLT Std" w:hAnsi="HelveticaNeueLT Std"/>
              </w:rPr>
              <w:t>101-200% FPG</w:t>
            </w:r>
          </w:p>
        </w:tc>
        <w:tc>
          <w:tcPr>
            <w:tcW w:w="2342" w:type="dxa"/>
          </w:tcPr>
          <w:p w14:paraId="19BC476D" w14:textId="4121F4A7" w:rsidR="00B91165" w:rsidRPr="00DD4A85" w:rsidRDefault="00B91165" w:rsidP="00B91165">
            <w:pPr>
              <w:pStyle w:val="Default"/>
              <w:rPr>
                <w:rFonts w:ascii="HelveticaNeueLT Std" w:hAnsi="HelveticaNeueLT Std"/>
                <w:sz w:val="22"/>
                <w:szCs w:val="22"/>
              </w:rPr>
            </w:pPr>
            <w:r w:rsidRPr="00DD4A85">
              <w:rPr>
                <w:rFonts w:ascii="HelveticaNeueLT Std" w:hAnsi="HelveticaNeueLT Std"/>
                <w:sz w:val="22"/>
                <w:szCs w:val="22"/>
              </w:rPr>
              <w:t>Yes, all the time</w:t>
            </w:r>
          </w:p>
        </w:tc>
        <w:tc>
          <w:tcPr>
            <w:tcW w:w="1812" w:type="dxa"/>
          </w:tcPr>
          <w:p w14:paraId="670CD798" w14:textId="4EB372D3"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66.9</w:t>
            </w:r>
          </w:p>
        </w:tc>
        <w:tc>
          <w:tcPr>
            <w:tcW w:w="645" w:type="dxa"/>
          </w:tcPr>
          <w:p w14:paraId="72B7C87E" w14:textId="5548DF6B"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64.2</w:t>
            </w:r>
          </w:p>
        </w:tc>
        <w:tc>
          <w:tcPr>
            <w:tcW w:w="489" w:type="dxa"/>
          </w:tcPr>
          <w:p w14:paraId="0F9387A8" w14:textId="67AFF2BF"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w:t>
            </w:r>
          </w:p>
        </w:tc>
        <w:tc>
          <w:tcPr>
            <w:tcW w:w="645" w:type="dxa"/>
          </w:tcPr>
          <w:p w14:paraId="29C7F181" w14:textId="64007249"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69.7</w:t>
            </w:r>
          </w:p>
        </w:tc>
        <w:tc>
          <w:tcPr>
            <w:tcW w:w="1603" w:type="dxa"/>
          </w:tcPr>
          <w:p w14:paraId="7688A18D" w14:textId="002D3FC0"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50,900</w:t>
            </w:r>
          </w:p>
        </w:tc>
      </w:tr>
      <w:tr w:rsidR="00B91165" w:rsidRPr="00DD4A85" w14:paraId="10DBD702" w14:textId="77777777" w:rsidTr="00DD4A85">
        <w:tc>
          <w:tcPr>
            <w:tcW w:w="1932" w:type="dxa"/>
            <w:vAlign w:val="center"/>
          </w:tcPr>
          <w:p w14:paraId="13117570" w14:textId="77777777" w:rsidR="00B91165" w:rsidRPr="00DD4A85" w:rsidRDefault="00B91165" w:rsidP="00B91165">
            <w:pPr>
              <w:pStyle w:val="Default"/>
              <w:rPr>
                <w:rFonts w:ascii="HelveticaNeueLT Std" w:hAnsi="HelveticaNeueLT Std"/>
                <w:sz w:val="22"/>
                <w:szCs w:val="22"/>
              </w:rPr>
            </w:pPr>
          </w:p>
        </w:tc>
        <w:tc>
          <w:tcPr>
            <w:tcW w:w="2342" w:type="dxa"/>
          </w:tcPr>
          <w:p w14:paraId="1FD30F4C" w14:textId="62F36B6F" w:rsidR="00B91165" w:rsidRPr="00DD4A85" w:rsidRDefault="00B91165" w:rsidP="00B91165">
            <w:pPr>
              <w:pStyle w:val="Default"/>
              <w:rPr>
                <w:rFonts w:ascii="HelveticaNeueLT Std" w:hAnsi="HelveticaNeueLT Std"/>
                <w:sz w:val="22"/>
                <w:szCs w:val="22"/>
              </w:rPr>
            </w:pPr>
            <w:r w:rsidRPr="00DD4A85">
              <w:rPr>
                <w:rFonts w:ascii="HelveticaNeueLT Std" w:hAnsi="HelveticaNeueLT Std"/>
                <w:sz w:val="22"/>
                <w:szCs w:val="22"/>
              </w:rPr>
              <w:t>Yes, most of the time</w:t>
            </w:r>
          </w:p>
        </w:tc>
        <w:tc>
          <w:tcPr>
            <w:tcW w:w="1812" w:type="dxa"/>
          </w:tcPr>
          <w:p w14:paraId="7EFEA6A1" w14:textId="2F6D747E"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22.6</w:t>
            </w:r>
          </w:p>
        </w:tc>
        <w:tc>
          <w:tcPr>
            <w:tcW w:w="645" w:type="dxa"/>
          </w:tcPr>
          <w:p w14:paraId="0A4B6E65" w14:textId="151ACE9B"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20.1</w:t>
            </w:r>
          </w:p>
        </w:tc>
        <w:tc>
          <w:tcPr>
            <w:tcW w:w="489" w:type="dxa"/>
          </w:tcPr>
          <w:p w14:paraId="0AD6CE92" w14:textId="4074D910"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w:t>
            </w:r>
          </w:p>
        </w:tc>
        <w:tc>
          <w:tcPr>
            <w:tcW w:w="645" w:type="dxa"/>
          </w:tcPr>
          <w:p w14:paraId="6DBF5B27" w14:textId="5DB822F6"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25.0</w:t>
            </w:r>
          </w:p>
        </w:tc>
        <w:tc>
          <w:tcPr>
            <w:tcW w:w="1603" w:type="dxa"/>
          </w:tcPr>
          <w:p w14:paraId="6118D623" w14:textId="7C2223A3"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17,200</w:t>
            </w:r>
          </w:p>
        </w:tc>
      </w:tr>
      <w:tr w:rsidR="00B91165" w:rsidRPr="00DD4A85" w14:paraId="642C36CB" w14:textId="77777777" w:rsidTr="00DD4A85">
        <w:tc>
          <w:tcPr>
            <w:tcW w:w="1932" w:type="dxa"/>
            <w:vAlign w:val="center"/>
          </w:tcPr>
          <w:p w14:paraId="5CD4167B" w14:textId="77777777" w:rsidR="00B91165" w:rsidRPr="00DD4A85" w:rsidRDefault="00B91165" w:rsidP="00B91165">
            <w:pPr>
              <w:pStyle w:val="Default"/>
              <w:rPr>
                <w:rFonts w:ascii="HelveticaNeueLT Std" w:hAnsi="HelveticaNeueLT Std"/>
                <w:sz w:val="22"/>
                <w:szCs w:val="22"/>
              </w:rPr>
            </w:pPr>
          </w:p>
        </w:tc>
        <w:tc>
          <w:tcPr>
            <w:tcW w:w="2342" w:type="dxa"/>
          </w:tcPr>
          <w:p w14:paraId="4F6F53B6" w14:textId="44BE101D" w:rsidR="00B91165" w:rsidRPr="00DD4A85" w:rsidRDefault="00B91165" w:rsidP="00B91165">
            <w:pPr>
              <w:pStyle w:val="Default"/>
              <w:rPr>
                <w:rFonts w:ascii="HelveticaNeueLT Std" w:hAnsi="HelveticaNeueLT Std"/>
                <w:sz w:val="22"/>
                <w:szCs w:val="22"/>
              </w:rPr>
            </w:pPr>
            <w:r w:rsidRPr="00DD4A85">
              <w:rPr>
                <w:rFonts w:ascii="HelveticaNeueLT Std" w:hAnsi="HelveticaNeueLT Std"/>
                <w:sz w:val="22"/>
                <w:szCs w:val="22"/>
              </w:rPr>
              <w:t>A few times or never</w:t>
            </w:r>
          </w:p>
        </w:tc>
        <w:tc>
          <w:tcPr>
            <w:tcW w:w="1812" w:type="dxa"/>
          </w:tcPr>
          <w:p w14:paraId="7CEB3D96" w14:textId="4A7CF197"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10.5</w:t>
            </w:r>
          </w:p>
        </w:tc>
        <w:tc>
          <w:tcPr>
            <w:tcW w:w="645" w:type="dxa"/>
          </w:tcPr>
          <w:p w14:paraId="67A6A6D7" w14:textId="364D0B84"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8.7</w:t>
            </w:r>
          </w:p>
        </w:tc>
        <w:tc>
          <w:tcPr>
            <w:tcW w:w="489" w:type="dxa"/>
          </w:tcPr>
          <w:p w14:paraId="7F5B6FFA" w14:textId="44BFA2BE"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w:t>
            </w:r>
          </w:p>
        </w:tc>
        <w:tc>
          <w:tcPr>
            <w:tcW w:w="645" w:type="dxa"/>
          </w:tcPr>
          <w:p w14:paraId="71E3BCE8" w14:textId="06D31A0F"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12.4</w:t>
            </w:r>
          </w:p>
        </w:tc>
        <w:tc>
          <w:tcPr>
            <w:tcW w:w="1603" w:type="dxa"/>
          </w:tcPr>
          <w:p w14:paraId="48D3107C" w14:textId="6B9B6C6A"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8,000</w:t>
            </w:r>
          </w:p>
        </w:tc>
      </w:tr>
      <w:tr w:rsidR="00B91165" w:rsidRPr="00DD4A85" w14:paraId="473D80FC" w14:textId="77777777" w:rsidTr="00DD4A85">
        <w:tc>
          <w:tcPr>
            <w:tcW w:w="1932" w:type="dxa"/>
            <w:vAlign w:val="center"/>
          </w:tcPr>
          <w:p w14:paraId="0F3EEA1B" w14:textId="449B1CD6" w:rsidR="00B91165" w:rsidRPr="00DD4A85" w:rsidRDefault="00B91165" w:rsidP="00B91165">
            <w:pPr>
              <w:pStyle w:val="Default"/>
              <w:rPr>
                <w:rFonts w:ascii="HelveticaNeueLT Std" w:hAnsi="HelveticaNeueLT Std"/>
                <w:sz w:val="22"/>
                <w:szCs w:val="22"/>
              </w:rPr>
            </w:pPr>
            <w:r w:rsidRPr="00DD4A85">
              <w:rPr>
                <w:rFonts w:ascii="HelveticaNeueLT Std" w:hAnsi="HelveticaNeueLT Std"/>
              </w:rPr>
              <w:t>201-400% FPG</w:t>
            </w:r>
          </w:p>
        </w:tc>
        <w:tc>
          <w:tcPr>
            <w:tcW w:w="2342" w:type="dxa"/>
          </w:tcPr>
          <w:p w14:paraId="7BA7D7E9" w14:textId="0DAE212D" w:rsidR="00B91165" w:rsidRPr="00DD4A85" w:rsidRDefault="00B91165" w:rsidP="00B91165">
            <w:pPr>
              <w:pStyle w:val="Default"/>
              <w:rPr>
                <w:rFonts w:ascii="HelveticaNeueLT Std" w:hAnsi="HelveticaNeueLT Std"/>
                <w:sz w:val="22"/>
                <w:szCs w:val="22"/>
              </w:rPr>
            </w:pPr>
            <w:r w:rsidRPr="00DD4A85">
              <w:rPr>
                <w:rFonts w:ascii="HelveticaNeueLT Std" w:hAnsi="HelveticaNeueLT Std"/>
                <w:sz w:val="22"/>
                <w:szCs w:val="22"/>
              </w:rPr>
              <w:t>Yes, all the time</w:t>
            </w:r>
          </w:p>
        </w:tc>
        <w:tc>
          <w:tcPr>
            <w:tcW w:w="1812" w:type="dxa"/>
          </w:tcPr>
          <w:p w14:paraId="7112F822" w14:textId="6C3B703F"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67.3</w:t>
            </w:r>
          </w:p>
        </w:tc>
        <w:tc>
          <w:tcPr>
            <w:tcW w:w="645" w:type="dxa"/>
          </w:tcPr>
          <w:p w14:paraId="7FC61F2B" w14:textId="3F4E03DE"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64.4</w:t>
            </w:r>
          </w:p>
        </w:tc>
        <w:tc>
          <w:tcPr>
            <w:tcW w:w="489" w:type="dxa"/>
          </w:tcPr>
          <w:p w14:paraId="6EA6A755" w14:textId="2EF7338A"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w:t>
            </w:r>
          </w:p>
        </w:tc>
        <w:tc>
          <w:tcPr>
            <w:tcW w:w="645" w:type="dxa"/>
          </w:tcPr>
          <w:p w14:paraId="0A6E6BAE" w14:textId="5C811171"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70.2</w:t>
            </w:r>
          </w:p>
        </w:tc>
        <w:tc>
          <w:tcPr>
            <w:tcW w:w="1603" w:type="dxa"/>
          </w:tcPr>
          <w:p w14:paraId="4925B92B" w14:textId="5E8713DC"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43,600</w:t>
            </w:r>
          </w:p>
        </w:tc>
      </w:tr>
      <w:tr w:rsidR="00B91165" w:rsidRPr="00DD4A85" w14:paraId="3DAC6738" w14:textId="77777777" w:rsidTr="00DD4A85">
        <w:tc>
          <w:tcPr>
            <w:tcW w:w="1932" w:type="dxa"/>
            <w:vAlign w:val="center"/>
          </w:tcPr>
          <w:p w14:paraId="1D8A1FA3" w14:textId="77777777" w:rsidR="00B91165" w:rsidRPr="00DD4A85" w:rsidRDefault="00B91165" w:rsidP="00B91165">
            <w:pPr>
              <w:pStyle w:val="Default"/>
              <w:rPr>
                <w:rFonts w:ascii="HelveticaNeueLT Std" w:hAnsi="HelveticaNeueLT Std"/>
                <w:sz w:val="22"/>
                <w:szCs w:val="22"/>
              </w:rPr>
            </w:pPr>
          </w:p>
        </w:tc>
        <w:tc>
          <w:tcPr>
            <w:tcW w:w="2342" w:type="dxa"/>
          </w:tcPr>
          <w:p w14:paraId="56EC6CC1" w14:textId="7F11C9C4" w:rsidR="00B91165" w:rsidRPr="00DD4A85" w:rsidRDefault="00B91165" w:rsidP="00B91165">
            <w:pPr>
              <w:pStyle w:val="Default"/>
              <w:rPr>
                <w:rFonts w:ascii="HelveticaNeueLT Std" w:hAnsi="HelveticaNeueLT Std"/>
                <w:sz w:val="22"/>
                <w:szCs w:val="22"/>
              </w:rPr>
            </w:pPr>
            <w:r w:rsidRPr="00DD4A85">
              <w:rPr>
                <w:rFonts w:ascii="HelveticaNeueLT Std" w:hAnsi="HelveticaNeueLT Std"/>
                <w:sz w:val="22"/>
                <w:szCs w:val="22"/>
              </w:rPr>
              <w:t>Yes, most of the time</w:t>
            </w:r>
          </w:p>
        </w:tc>
        <w:tc>
          <w:tcPr>
            <w:tcW w:w="1812" w:type="dxa"/>
          </w:tcPr>
          <w:p w14:paraId="47151F53" w14:textId="68766527"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24.9</w:t>
            </w:r>
          </w:p>
        </w:tc>
        <w:tc>
          <w:tcPr>
            <w:tcW w:w="645" w:type="dxa"/>
          </w:tcPr>
          <w:p w14:paraId="105F8C9F" w14:textId="21137A3D"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22.3</w:t>
            </w:r>
          </w:p>
        </w:tc>
        <w:tc>
          <w:tcPr>
            <w:tcW w:w="489" w:type="dxa"/>
          </w:tcPr>
          <w:p w14:paraId="3CA25E98" w14:textId="03452D50"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w:t>
            </w:r>
          </w:p>
        </w:tc>
        <w:tc>
          <w:tcPr>
            <w:tcW w:w="645" w:type="dxa"/>
          </w:tcPr>
          <w:p w14:paraId="3C13B4DA" w14:textId="0FE7FD8E"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27.5</w:t>
            </w:r>
          </w:p>
        </w:tc>
        <w:tc>
          <w:tcPr>
            <w:tcW w:w="1603" w:type="dxa"/>
          </w:tcPr>
          <w:p w14:paraId="5B0DDB8C" w14:textId="51F6D980"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16,200</w:t>
            </w:r>
          </w:p>
        </w:tc>
      </w:tr>
      <w:tr w:rsidR="00B91165" w:rsidRPr="00DD4A85" w14:paraId="7ADDB07E" w14:textId="77777777" w:rsidTr="00DD4A85">
        <w:tc>
          <w:tcPr>
            <w:tcW w:w="1932" w:type="dxa"/>
            <w:vAlign w:val="center"/>
          </w:tcPr>
          <w:p w14:paraId="1A00B5A0" w14:textId="77777777" w:rsidR="00B91165" w:rsidRPr="00DD4A85" w:rsidRDefault="00B91165" w:rsidP="00B91165">
            <w:pPr>
              <w:pStyle w:val="Default"/>
              <w:rPr>
                <w:rFonts w:ascii="HelveticaNeueLT Std" w:hAnsi="HelveticaNeueLT Std"/>
                <w:sz w:val="22"/>
                <w:szCs w:val="22"/>
              </w:rPr>
            </w:pPr>
          </w:p>
        </w:tc>
        <w:tc>
          <w:tcPr>
            <w:tcW w:w="2342" w:type="dxa"/>
          </w:tcPr>
          <w:p w14:paraId="28446C48" w14:textId="0602D4BA" w:rsidR="00B91165" w:rsidRPr="00DD4A85" w:rsidRDefault="00B91165" w:rsidP="00B91165">
            <w:pPr>
              <w:pStyle w:val="Default"/>
              <w:rPr>
                <w:rFonts w:ascii="HelveticaNeueLT Std" w:hAnsi="HelveticaNeueLT Std"/>
                <w:sz w:val="22"/>
                <w:szCs w:val="22"/>
              </w:rPr>
            </w:pPr>
            <w:r w:rsidRPr="00DD4A85">
              <w:rPr>
                <w:rFonts w:ascii="HelveticaNeueLT Std" w:hAnsi="HelveticaNeueLT Std"/>
                <w:sz w:val="22"/>
                <w:szCs w:val="22"/>
              </w:rPr>
              <w:t>A few times or never</w:t>
            </w:r>
          </w:p>
        </w:tc>
        <w:tc>
          <w:tcPr>
            <w:tcW w:w="1812" w:type="dxa"/>
          </w:tcPr>
          <w:p w14:paraId="63FABFA0" w14:textId="35A79327"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7.8</w:t>
            </w:r>
          </w:p>
        </w:tc>
        <w:tc>
          <w:tcPr>
            <w:tcW w:w="645" w:type="dxa"/>
          </w:tcPr>
          <w:p w14:paraId="2596432E" w14:textId="78C4FFC1"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6.2</w:t>
            </w:r>
          </w:p>
        </w:tc>
        <w:tc>
          <w:tcPr>
            <w:tcW w:w="489" w:type="dxa"/>
          </w:tcPr>
          <w:p w14:paraId="109BFE53" w14:textId="38947EFB"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w:t>
            </w:r>
          </w:p>
        </w:tc>
        <w:tc>
          <w:tcPr>
            <w:tcW w:w="645" w:type="dxa"/>
          </w:tcPr>
          <w:p w14:paraId="4B787BFC" w14:textId="33D8445E"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9.4</w:t>
            </w:r>
          </w:p>
        </w:tc>
        <w:tc>
          <w:tcPr>
            <w:tcW w:w="1603" w:type="dxa"/>
          </w:tcPr>
          <w:p w14:paraId="68395779" w14:textId="0AC3942E"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5,100</w:t>
            </w:r>
          </w:p>
        </w:tc>
      </w:tr>
      <w:tr w:rsidR="00B91165" w:rsidRPr="00DD4A85" w14:paraId="6B1B5F87" w14:textId="77777777" w:rsidTr="00DD4A85">
        <w:tc>
          <w:tcPr>
            <w:tcW w:w="1932" w:type="dxa"/>
            <w:vAlign w:val="center"/>
          </w:tcPr>
          <w:p w14:paraId="25C8D56D" w14:textId="0C186DE0" w:rsidR="00B91165" w:rsidRPr="00DD4A85" w:rsidRDefault="00B91165" w:rsidP="00B91165">
            <w:pPr>
              <w:pStyle w:val="Default"/>
              <w:rPr>
                <w:rFonts w:ascii="HelveticaNeueLT Std" w:hAnsi="HelveticaNeueLT Std"/>
                <w:sz w:val="22"/>
                <w:szCs w:val="22"/>
              </w:rPr>
            </w:pPr>
            <w:r w:rsidRPr="00DD4A85">
              <w:rPr>
                <w:rFonts w:ascii="HelveticaNeueLT Std" w:hAnsi="HelveticaNeueLT Std"/>
              </w:rPr>
              <w:t>&gt;400% FPG</w:t>
            </w:r>
          </w:p>
        </w:tc>
        <w:tc>
          <w:tcPr>
            <w:tcW w:w="2342" w:type="dxa"/>
          </w:tcPr>
          <w:p w14:paraId="24B06F9F" w14:textId="203BD097" w:rsidR="00B91165" w:rsidRPr="00DD4A85" w:rsidRDefault="00B91165" w:rsidP="00B91165">
            <w:pPr>
              <w:pStyle w:val="Default"/>
              <w:rPr>
                <w:rFonts w:ascii="HelveticaNeueLT Std" w:hAnsi="HelveticaNeueLT Std"/>
                <w:sz w:val="22"/>
                <w:szCs w:val="22"/>
              </w:rPr>
            </w:pPr>
            <w:r w:rsidRPr="00DD4A85">
              <w:rPr>
                <w:rFonts w:ascii="HelveticaNeueLT Std" w:hAnsi="HelveticaNeueLT Std"/>
                <w:sz w:val="22"/>
                <w:szCs w:val="22"/>
              </w:rPr>
              <w:t>Yes, all the time</w:t>
            </w:r>
          </w:p>
        </w:tc>
        <w:tc>
          <w:tcPr>
            <w:tcW w:w="1812" w:type="dxa"/>
          </w:tcPr>
          <w:p w14:paraId="1FB6E302" w14:textId="31BDFCC2"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67.9</w:t>
            </w:r>
          </w:p>
        </w:tc>
        <w:tc>
          <w:tcPr>
            <w:tcW w:w="645" w:type="dxa"/>
          </w:tcPr>
          <w:p w14:paraId="462F78B3" w14:textId="60967864"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65.8</w:t>
            </w:r>
          </w:p>
        </w:tc>
        <w:tc>
          <w:tcPr>
            <w:tcW w:w="489" w:type="dxa"/>
          </w:tcPr>
          <w:p w14:paraId="263654FA" w14:textId="07956CF9"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w:t>
            </w:r>
          </w:p>
        </w:tc>
        <w:tc>
          <w:tcPr>
            <w:tcW w:w="645" w:type="dxa"/>
          </w:tcPr>
          <w:p w14:paraId="0D66CE85" w14:textId="0A823B5E"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70.0</w:t>
            </w:r>
          </w:p>
        </w:tc>
        <w:tc>
          <w:tcPr>
            <w:tcW w:w="1603" w:type="dxa"/>
          </w:tcPr>
          <w:p w14:paraId="3C0D73AC" w14:textId="412C2D63"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78,700</w:t>
            </w:r>
          </w:p>
        </w:tc>
      </w:tr>
      <w:tr w:rsidR="00DD4A85" w:rsidRPr="00DD4A85" w14:paraId="72BBECF5" w14:textId="77777777" w:rsidTr="00DD4A85">
        <w:tc>
          <w:tcPr>
            <w:tcW w:w="1932" w:type="dxa"/>
            <w:tcBorders>
              <w:bottom w:val="nil"/>
            </w:tcBorders>
            <w:vAlign w:val="center"/>
          </w:tcPr>
          <w:p w14:paraId="142CBA47" w14:textId="77777777" w:rsidR="00B91165" w:rsidRPr="00DD4A85" w:rsidRDefault="00B91165" w:rsidP="00B91165">
            <w:pPr>
              <w:pStyle w:val="Default"/>
              <w:rPr>
                <w:rFonts w:ascii="HelveticaNeueLT Std" w:hAnsi="HelveticaNeueLT Std"/>
                <w:sz w:val="22"/>
                <w:szCs w:val="22"/>
              </w:rPr>
            </w:pPr>
          </w:p>
        </w:tc>
        <w:tc>
          <w:tcPr>
            <w:tcW w:w="2342" w:type="dxa"/>
            <w:tcBorders>
              <w:bottom w:val="nil"/>
            </w:tcBorders>
          </w:tcPr>
          <w:p w14:paraId="12F2EF91" w14:textId="56D5F732" w:rsidR="00B91165" w:rsidRPr="00DD4A85" w:rsidRDefault="00B91165" w:rsidP="00B91165">
            <w:pPr>
              <w:pStyle w:val="Default"/>
              <w:rPr>
                <w:rFonts w:ascii="HelveticaNeueLT Std" w:hAnsi="HelveticaNeueLT Std"/>
                <w:sz w:val="22"/>
                <w:szCs w:val="22"/>
              </w:rPr>
            </w:pPr>
            <w:r w:rsidRPr="00DD4A85">
              <w:rPr>
                <w:rFonts w:ascii="HelveticaNeueLT Std" w:hAnsi="HelveticaNeueLT Std"/>
                <w:sz w:val="22"/>
                <w:szCs w:val="22"/>
              </w:rPr>
              <w:t>Yes, most of the time</w:t>
            </w:r>
          </w:p>
        </w:tc>
        <w:tc>
          <w:tcPr>
            <w:tcW w:w="1812" w:type="dxa"/>
            <w:tcBorders>
              <w:bottom w:val="nil"/>
            </w:tcBorders>
          </w:tcPr>
          <w:p w14:paraId="0CDD42E1" w14:textId="697916E6"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27.0</w:t>
            </w:r>
          </w:p>
        </w:tc>
        <w:tc>
          <w:tcPr>
            <w:tcW w:w="645" w:type="dxa"/>
            <w:tcBorders>
              <w:bottom w:val="nil"/>
            </w:tcBorders>
          </w:tcPr>
          <w:p w14:paraId="1F5B63DE" w14:textId="6570584F"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25.0</w:t>
            </w:r>
          </w:p>
        </w:tc>
        <w:tc>
          <w:tcPr>
            <w:tcW w:w="489" w:type="dxa"/>
            <w:tcBorders>
              <w:bottom w:val="nil"/>
            </w:tcBorders>
          </w:tcPr>
          <w:p w14:paraId="101302FC" w14:textId="21F8B7FA"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w:t>
            </w:r>
          </w:p>
        </w:tc>
        <w:tc>
          <w:tcPr>
            <w:tcW w:w="645" w:type="dxa"/>
            <w:tcBorders>
              <w:bottom w:val="nil"/>
            </w:tcBorders>
          </w:tcPr>
          <w:p w14:paraId="44662E07" w14:textId="5DB6AD29"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29.0</w:t>
            </w:r>
          </w:p>
        </w:tc>
        <w:tc>
          <w:tcPr>
            <w:tcW w:w="1603" w:type="dxa"/>
            <w:tcBorders>
              <w:bottom w:val="nil"/>
            </w:tcBorders>
          </w:tcPr>
          <w:p w14:paraId="1F008A07" w14:textId="441DF8B4"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31,300</w:t>
            </w:r>
          </w:p>
        </w:tc>
      </w:tr>
      <w:tr w:rsidR="00DD4A85" w:rsidRPr="00DD4A85" w14:paraId="30A0300E" w14:textId="77777777" w:rsidTr="00DD4A85">
        <w:tc>
          <w:tcPr>
            <w:tcW w:w="1932" w:type="dxa"/>
            <w:tcBorders>
              <w:bottom w:val="single" w:sz="4" w:space="0" w:color="006BE9"/>
            </w:tcBorders>
            <w:vAlign w:val="center"/>
          </w:tcPr>
          <w:p w14:paraId="2E7E589C" w14:textId="77777777" w:rsidR="00B91165" w:rsidRPr="00DD4A85" w:rsidRDefault="00B91165" w:rsidP="00B91165">
            <w:pPr>
              <w:pStyle w:val="Default"/>
              <w:rPr>
                <w:rFonts w:ascii="HelveticaNeueLT Std" w:hAnsi="HelveticaNeueLT Std"/>
                <w:sz w:val="22"/>
                <w:szCs w:val="22"/>
              </w:rPr>
            </w:pPr>
          </w:p>
        </w:tc>
        <w:tc>
          <w:tcPr>
            <w:tcW w:w="2342" w:type="dxa"/>
            <w:tcBorders>
              <w:bottom w:val="single" w:sz="4" w:space="0" w:color="006BE9"/>
            </w:tcBorders>
          </w:tcPr>
          <w:p w14:paraId="401A17D6" w14:textId="4CDAE011" w:rsidR="00B91165" w:rsidRPr="00DD4A85" w:rsidRDefault="00B91165" w:rsidP="00B91165">
            <w:pPr>
              <w:pStyle w:val="Default"/>
              <w:rPr>
                <w:rFonts w:ascii="HelveticaNeueLT Std" w:hAnsi="HelveticaNeueLT Std"/>
                <w:sz w:val="22"/>
                <w:szCs w:val="22"/>
              </w:rPr>
            </w:pPr>
            <w:r w:rsidRPr="00DD4A85">
              <w:rPr>
                <w:rFonts w:ascii="HelveticaNeueLT Std" w:hAnsi="HelveticaNeueLT Std"/>
                <w:sz w:val="22"/>
                <w:szCs w:val="22"/>
              </w:rPr>
              <w:t>A few times or never</w:t>
            </w:r>
          </w:p>
        </w:tc>
        <w:tc>
          <w:tcPr>
            <w:tcW w:w="1812" w:type="dxa"/>
            <w:tcBorders>
              <w:bottom w:val="single" w:sz="4" w:space="0" w:color="006BE9"/>
            </w:tcBorders>
          </w:tcPr>
          <w:p w14:paraId="44114B4D" w14:textId="03D2BB61"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5.1</w:t>
            </w:r>
          </w:p>
        </w:tc>
        <w:tc>
          <w:tcPr>
            <w:tcW w:w="645" w:type="dxa"/>
            <w:tcBorders>
              <w:bottom w:val="single" w:sz="4" w:space="0" w:color="006BE9"/>
            </w:tcBorders>
          </w:tcPr>
          <w:p w14:paraId="6682ABA7" w14:textId="466B2B7D"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4.0</w:t>
            </w:r>
          </w:p>
        </w:tc>
        <w:tc>
          <w:tcPr>
            <w:tcW w:w="489" w:type="dxa"/>
            <w:tcBorders>
              <w:bottom w:val="single" w:sz="4" w:space="0" w:color="006BE9"/>
            </w:tcBorders>
          </w:tcPr>
          <w:p w14:paraId="3E0007F9" w14:textId="18703D8B"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w:t>
            </w:r>
          </w:p>
        </w:tc>
        <w:tc>
          <w:tcPr>
            <w:tcW w:w="645" w:type="dxa"/>
            <w:tcBorders>
              <w:bottom w:val="single" w:sz="4" w:space="0" w:color="006BE9"/>
            </w:tcBorders>
          </w:tcPr>
          <w:p w14:paraId="223EC149" w14:textId="24F5BCE3"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6.1</w:t>
            </w:r>
          </w:p>
        </w:tc>
        <w:tc>
          <w:tcPr>
            <w:tcW w:w="1603" w:type="dxa"/>
            <w:tcBorders>
              <w:bottom w:val="single" w:sz="4" w:space="0" w:color="006BE9"/>
            </w:tcBorders>
          </w:tcPr>
          <w:p w14:paraId="5C89E196" w14:textId="025C1D92" w:rsidR="00B91165" w:rsidRPr="00DD4A85" w:rsidRDefault="00B91165" w:rsidP="00B91165">
            <w:pPr>
              <w:pStyle w:val="Default"/>
              <w:jc w:val="center"/>
              <w:rPr>
                <w:rFonts w:ascii="HelveticaNeueLT Std" w:hAnsi="HelveticaNeueLT Std"/>
                <w:sz w:val="22"/>
                <w:szCs w:val="22"/>
              </w:rPr>
            </w:pPr>
            <w:r w:rsidRPr="00DD4A85">
              <w:rPr>
                <w:rFonts w:ascii="HelveticaNeueLT Std" w:hAnsi="HelveticaNeueLT Std"/>
                <w:sz w:val="22"/>
                <w:szCs w:val="22"/>
              </w:rPr>
              <w:t>5,900</w:t>
            </w:r>
          </w:p>
        </w:tc>
      </w:tr>
    </w:tbl>
    <w:p w14:paraId="699FEDE7" w14:textId="77777777" w:rsidR="00275C94" w:rsidRPr="00DD4A85" w:rsidRDefault="00275C94" w:rsidP="00275C94">
      <w:pPr>
        <w:pStyle w:val="Default"/>
        <w:rPr>
          <w:rFonts w:ascii="HelveticaNeueLT Std" w:hAnsi="HelveticaNeueLT Std"/>
          <w:sz w:val="20"/>
          <w:szCs w:val="20"/>
        </w:rPr>
      </w:pPr>
      <w:r w:rsidRPr="00DD4A85">
        <w:rPr>
          <w:rFonts w:ascii="HelveticaNeueLT Std" w:hAnsi="HelveticaNeueLT Std"/>
          <w:sz w:val="20"/>
          <w:szCs w:val="20"/>
        </w:rPr>
        <w:t>-- Estimate not shown because the relative standard error (RSE) is greater than 50% or fewer than 5 people reported.</w:t>
      </w:r>
    </w:p>
    <w:p w14:paraId="2118C5EF" w14:textId="531A2614" w:rsidR="007D4663" w:rsidRPr="00DD4A85" w:rsidRDefault="007D4663" w:rsidP="007D4663">
      <w:pPr>
        <w:pStyle w:val="Default"/>
        <w:rPr>
          <w:rFonts w:ascii="HelveticaNeueLT Std" w:hAnsi="HelveticaNeueLT Std"/>
          <w:b/>
          <w:bCs/>
          <w:color w:val="006BE9"/>
          <w:sz w:val="28"/>
          <w:szCs w:val="28"/>
        </w:rPr>
      </w:pPr>
      <w:bookmarkStart w:id="0" w:name="_Hlk167888371"/>
      <w:r w:rsidRPr="00DD4A85">
        <w:rPr>
          <w:rFonts w:ascii="HelveticaNeueLT Std" w:hAnsi="HelveticaNeueLT Std"/>
          <w:b/>
          <w:bCs/>
          <w:color w:val="006BE9"/>
          <w:sz w:val="28"/>
          <w:szCs w:val="28"/>
        </w:rPr>
        <w:lastRenderedPageBreak/>
        <w:t xml:space="preserve">Table </w:t>
      </w:r>
      <w:r w:rsidR="00EF5BB6" w:rsidRPr="00DD4A85">
        <w:rPr>
          <w:rFonts w:ascii="HelveticaNeueLT Std" w:hAnsi="HelveticaNeueLT Std"/>
          <w:b/>
          <w:bCs/>
          <w:color w:val="006BE9"/>
          <w:sz w:val="28"/>
          <w:szCs w:val="28"/>
        </w:rPr>
        <w:t>3</w:t>
      </w:r>
      <w:r w:rsidRPr="00DD4A85">
        <w:rPr>
          <w:rFonts w:ascii="HelveticaNeueLT Std" w:hAnsi="HelveticaNeueLT Std"/>
          <w:b/>
          <w:bCs/>
          <w:color w:val="006BE9"/>
          <w:sz w:val="28"/>
          <w:szCs w:val="28"/>
        </w:rPr>
        <w:t>. Postpartum visit by fel</w:t>
      </w:r>
      <w:r w:rsidR="00EF5BB6" w:rsidRPr="00DD4A85">
        <w:rPr>
          <w:rFonts w:ascii="HelveticaNeueLT Std" w:hAnsi="HelveticaNeueLT Std"/>
          <w:b/>
          <w:bCs/>
          <w:color w:val="006BE9"/>
          <w:sz w:val="28"/>
          <w:szCs w:val="28"/>
        </w:rPr>
        <w:t>t</w:t>
      </w:r>
      <w:r w:rsidRPr="00DD4A85">
        <w:rPr>
          <w:rFonts w:ascii="HelveticaNeueLT Std" w:hAnsi="HelveticaNeueLT Std"/>
          <w:b/>
          <w:bCs/>
          <w:color w:val="006BE9"/>
          <w:sz w:val="28"/>
          <w:szCs w:val="28"/>
        </w:rPr>
        <w:t xml:space="preserve"> heard and listened to by </w:t>
      </w:r>
      <w:r w:rsidR="00EF5BB6" w:rsidRPr="00DD4A85">
        <w:rPr>
          <w:rFonts w:ascii="HelveticaNeueLT Std" w:hAnsi="HelveticaNeueLT Std"/>
          <w:b/>
          <w:bCs/>
          <w:color w:val="006BE9"/>
          <w:sz w:val="28"/>
          <w:szCs w:val="28"/>
        </w:rPr>
        <w:t xml:space="preserve">their </w:t>
      </w:r>
      <w:r w:rsidRPr="00DD4A85">
        <w:rPr>
          <w:rFonts w:ascii="HelveticaNeueLT Std" w:hAnsi="HelveticaNeueLT Std"/>
          <w:b/>
          <w:bCs/>
          <w:color w:val="006BE9"/>
          <w:sz w:val="28"/>
          <w:szCs w:val="28"/>
        </w:rPr>
        <w:t>providers during delivery, Maternal and Infant Health Assessment, 2021-2022</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9"/>
        <w:gridCol w:w="1269"/>
        <w:gridCol w:w="900"/>
        <w:gridCol w:w="450"/>
        <w:gridCol w:w="810"/>
        <w:gridCol w:w="1350"/>
      </w:tblGrid>
      <w:tr w:rsidR="00EF5BB6" w:rsidRPr="00DD4A85" w14:paraId="6B6407E1" w14:textId="77777777" w:rsidTr="002B3C74">
        <w:trPr>
          <w:trHeight w:val="432"/>
        </w:trPr>
        <w:tc>
          <w:tcPr>
            <w:tcW w:w="4689" w:type="dxa"/>
            <w:shd w:val="clear" w:color="auto" w:fill="006BE9"/>
          </w:tcPr>
          <w:p w14:paraId="7CDF0FFB" w14:textId="77777777" w:rsidR="00EF5BB6" w:rsidRPr="00DD4A85" w:rsidRDefault="00EF5BB6" w:rsidP="00122739">
            <w:pPr>
              <w:rPr>
                <w:rFonts w:ascii="HelveticaNeueLT Std" w:hAnsi="HelveticaNeueLT Std" w:cs="Calibri"/>
                <w:b/>
                <w:bCs/>
                <w:color w:val="FFFFFF" w:themeColor="background1"/>
              </w:rPr>
            </w:pPr>
            <w:r w:rsidRPr="00DD4A85">
              <w:rPr>
                <w:rFonts w:ascii="HelveticaNeueLT Std" w:hAnsi="HelveticaNeueLT Std" w:cs="Calibri"/>
                <w:b/>
                <w:bCs/>
                <w:color w:val="FFFFFF" w:themeColor="background1"/>
              </w:rPr>
              <w:t> </w:t>
            </w:r>
          </w:p>
        </w:tc>
        <w:tc>
          <w:tcPr>
            <w:tcW w:w="4779" w:type="dxa"/>
            <w:gridSpan w:val="5"/>
            <w:tcBorders>
              <w:bottom w:val="single" w:sz="4" w:space="0" w:color="FFFFFF" w:themeColor="background1"/>
            </w:tcBorders>
            <w:shd w:val="clear" w:color="auto" w:fill="006BE9"/>
            <w:vAlign w:val="center"/>
          </w:tcPr>
          <w:p w14:paraId="1475199B" w14:textId="4933A0AD" w:rsidR="00EF5BB6" w:rsidRPr="00DD4A85" w:rsidRDefault="00EF5BB6" w:rsidP="00122739">
            <w:pPr>
              <w:jc w:val="center"/>
              <w:rPr>
                <w:rFonts w:ascii="HelveticaNeueLT Std" w:hAnsi="HelveticaNeueLT Std" w:cs="Calibri"/>
                <w:b/>
                <w:bCs/>
                <w:color w:val="FFFFFF" w:themeColor="background1"/>
              </w:rPr>
            </w:pPr>
            <w:r w:rsidRPr="00DD4A85">
              <w:rPr>
                <w:rFonts w:ascii="HelveticaNeueLT Std" w:hAnsi="HelveticaNeueLT Std" w:cs="Calibri"/>
                <w:b/>
                <w:bCs/>
                <w:color w:val="FFFFFF" w:themeColor="background1"/>
              </w:rPr>
              <w:t>Had a postpartum visit</w:t>
            </w:r>
          </w:p>
        </w:tc>
      </w:tr>
      <w:tr w:rsidR="00EF5BB6" w:rsidRPr="00DD4A85" w14:paraId="58A4F505" w14:textId="77777777" w:rsidTr="002B3C74">
        <w:trPr>
          <w:trHeight w:val="890"/>
        </w:trPr>
        <w:tc>
          <w:tcPr>
            <w:tcW w:w="4689" w:type="dxa"/>
            <w:shd w:val="clear" w:color="auto" w:fill="006BE9"/>
            <w:vAlign w:val="center"/>
          </w:tcPr>
          <w:p w14:paraId="778F21E5" w14:textId="77777777" w:rsidR="00EF5BB6" w:rsidRPr="00DD4A85" w:rsidRDefault="00EF5BB6" w:rsidP="00122739">
            <w:pPr>
              <w:rPr>
                <w:rFonts w:ascii="HelveticaNeueLT Std" w:hAnsi="HelveticaNeueLT Std" w:cs="Calibri"/>
                <w:b/>
                <w:bCs/>
                <w:color w:val="FFFFFF" w:themeColor="background1"/>
              </w:rPr>
            </w:pPr>
          </w:p>
        </w:tc>
        <w:tc>
          <w:tcPr>
            <w:tcW w:w="1269" w:type="dxa"/>
            <w:tcBorders>
              <w:top w:val="single" w:sz="4" w:space="0" w:color="FFFFFF" w:themeColor="background1"/>
            </w:tcBorders>
            <w:shd w:val="clear" w:color="auto" w:fill="006BE9"/>
            <w:vAlign w:val="center"/>
          </w:tcPr>
          <w:p w14:paraId="49144268" w14:textId="77777777" w:rsidR="00EF5BB6" w:rsidRPr="00DD4A85" w:rsidRDefault="00EF5BB6" w:rsidP="00122739">
            <w:pPr>
              <w:jc w:val="center"/>
              <w:rPr>
                <w:rFonts w:ascii="HelveticaNeueLT Std" w:hAnsi="HelveticaNeueLT Std" w:cs="Calibri"/>
                <w:b/>
                <w:bCs/>
                <w:color w:val="FFFFFF" w:themeColor="background1"/>
              </w:rPr>
            </w:pPr>
            <w:r w:rsidRPr="00DD4A85">
              <w:rPr>
                <w:rFonts w:ascii="HelveticaNeueLT Std" w:hAnsi="HelveticaNeueLT Std" w:cs="Calibri"/>
                <w:b/>
                <w:bCs/>
                <w:color w:val="FFFFFF" w:themeColor="background1"/>
              </w:rPr>
              <w:t>Percent</w:t>
            </w:r>
          </w:p>
        </w:tc>
        <w:tc>
          <w:tcPr>
            <w:tcW w:w="2160" w:type="dxa"/>
            <w:gridSpan w:val="3"/>
            <w:tcBorders>
              <w:top w:val="single" w:sz="4" w:space="0" w:color="FFFFFF" w:themeColor="background1"/>
            </w:tcBorders>
            <w:shd w:val="clear" w:color="auto" w:fill="006BE9"/>
            <w:vAlign w:val="center"/>
          </w:tcPr>
          <w:p w14:paraId="29445F22" w14:textId="77777777" w:rsidR="00EF5BB6" w:rsidRPr="00DD4A85" w:rsidRDefault="00EF5BB6" w:rsidP="00122739">
            <w:pPr>
              <w:jc w:val="center"/>
              <w:rPr>
                <w:rFonts w:ascii="HelveticaNeueLT Std" w:hAnsi="HelveticaNeueLT Std" w:cs="Calibri"/>
                <w:b/>
                <w:bCs/>
                <w:color w:val="FFFFFF" w:themeColor="background1"/>
              </w:rPr>
            </w:pPr>
            <w:r w:rsidRPr="00DD4A85">
              <w:rPr>
                <w:rFonts w:ascii="HelveticaNeueLT Std" w:hAnsi="HelveticaNeueLT Std" w:cs="Calibri"/>
                <w:b/>
                <w:bCs/>
                <w:color w:val="FFFFFF" w:themeColor="background1"/>
              </w:rPr>
              <w:t>95% CI</w:t>
            </w:r>
          </w:p>
        </w:tc>
        <w:tc>
          <w:tcPr>
            <w:tcW w:w="1350" w:type="dxa"/>
            <w:tcBorders>
              <w:top w:val="single" w:sz="4" w:space="0" w:color="FFFFFF" w:themeColor="background1"/>
            </w:tcBorders>
            <w:shd w:val="clear" w:color="auto" w:fill="006BE9"/>
            <w:vAlign w:val="center"/>
          </w:tcPr>
          <w:p w14:paraId="3F025C8A" w14:textId="22C81F72" w:rsidR="00EF5BB6" w:rsidRPr="00DD4A85" w:rsidRDefault="00EF5BB6" w:rsidP="00122739">
            <w:pPr>
              <w:jc w:val="center"/>
              <w:rPr>
                <w:rFonts w:ascii="HelveticaNeueLT Std" w:hAnsi="HelveticaNeueLT Std" w:cs="Calibri"/>
                <w:b/>
                <w:bCs/>
                <w:color w:val="FFFFFF" w:themeColor="background1"/>
              </w:rPr>
            </w:pPr>
            <w:r w:rsidRPr="00DD4A85">
              <w:rPr>
                <w:rFonts w:ascii="HelveticaNeueLT Std" w:hAnsi="HelveticaNeueLT Std" w:cs="Calibri"/>
                <w:b/>
                <w:bCs/>
                <w:color w:val="FFFFFF" w:themeColor="background1"/>
              </w:rPr>
              <w:t>Annual Population</w:t>
            </w:r>
            <w:r w:rsidR="002B3C74">
              <w:rPr>
                <w:rFonts w:ascii="HelveticaNeueLT Std" w:hAnsi="HelveticaNeueLT Std" w:cs="Calibri"/>
                <w:b/>
                <w:bCs/>
                <w:color w:val="FFFFFF" w:themeColor="background1"/>
              </w:rPr>
              <w:t xml:space="preserve"> Estimate</w:t>
            </w:r>
            <w:r w:rsidRPr="00DD4A85">
              <w:rPr>
                <w:rFonts w:ascii="HelveticaNeueLT Std" w:hAnsi="HelveticaNeueLT Std" w:cs="Calibri"/>
                <w:b/>
                <w:bCs/>
                <w:color w:val="FFFFFF" w:themeColor="background1"/>
              </w:rPr>
              <w:t xml:space="preserve"> </w:t>
            </w:r>
          </w:p>
        </w:tc>
      </w:tr>
      <w:tr w:rsidR="00EF5BB6" w:rsidRPr="00DD4A85" w14:paraId="7F1D7CC0" w14:textId="77777777" w:rsidTr="00EF5BB6">
        <w:tc>
          <w:tcPr>
            <w:tcW w:w="4689" w:type="dxa"/>
            <w:shd w:val="clear" w:color="auto" w:fill="D9D9D9" w:themeFill="background1" w:themeFillShade="D9"/>
          </w:tcPr>
          <w:p w14:paraId="4B58A751" w14:textId="77777777" w:rsidR="00EF5BB6" w:rsidRPr="00DD4A85" w:rsidRDefault="00EF5BB6" w:rsidP="00122739">
            <w:pPr>
              <w:rPr>
                <w:rFonts w:ascii="HelveticaNeueLT Std" w:hAnsi="HelveticaNeueLT Std" w:cs="Calibri"/>
                <w:b/>
                <w:bCs/>
                <w:color w:val="000000"/>
              </w:rPr>
            </w:pPr>
            <w:r w:rsidRPr="00DD4A85">
              <w:rPr>
                <w:rFonts w:ascii="HelveticaNeueLT Std" w:hAnsi="HelveticaNeueLT Std" w:cs="Calibri"/>
                <w:b/>
                <w:bCs/>
                <w:color w:val="000000"/>
              </w:rPr>
              <w:t>Felt heard and listened to</w:t>
            </w:r>
          </w:p>
        </w:tc>
        <w:tc>
          <w:tcPr>
            <w:tcW w:w="1269" w:type="dxa"/>
            <w:shd w:val="clear" w:color="auto" w:fill="D9D9D9" w:themeFill="background1" w:themeFillShade="D9"/>
          </w:tcPr>
          <w:p w14:paraId="2317BAD9" w14:textId="77777777" w:rsidR="00EF5BB6" w:rsidRPr="00DD4A85" w:rsidRDefault="00EF5BB6" w:rsidP="00122739">
            <w:pPr>
              <w:jc w:val="center"/>
              <w:rPr>
                <w:rFonts w:ascii="HelveticaNeueLT Std" w:hAnsi="HelveticaNeueLT Std" w:cs="Calibri"/>
                <w:b/>
                <w:bCs/>
                <w:color w:val="000000"/>
              </w:rPr>
            </w:pPr>
          </w:p>
        </w:tc>
        <w:tc>
          <w:tcPr>
            <w:tcW w:w="900" w:type="dxa"/>
            <w:shd w:val="clear" w:color="auto" w:fill="D9D9D9" w:themeFill="background1" w:themeFillShade="D9"/>
          </w:tcPr>
          <w:p w14:paraId="6067EA4D" w14:textId="77777777" w:rsidR="00EF5BB6" w:rsidRPr="00DD4A85" w:rsidRDefault="00EF5BB6" w:rsidP="00122739">
            <w:pPr>
              <w:jc w:val="center"/>
              <w:rPr>
                <w:rFonts w:ascii="HelveticaNeueLT Std" w:hAnsi="HelveticaNeueLT Std" w:cs="Calibri"/>
                <w:b/>
                <w:bCs/>
                <w:color w:val="000000"/>
              </w:rPr>
            </w:pPr>
          </w:p>
        </w:tc>
        <w:tc>
          <w:tcPr>
            <w:tcW w:w="450" w:type="dxa"/>
            <w:shd w:val="clear" w:color="auto" w:fill="D9D9D9" w:themeFill="background1" w:themeFillShade="D9"/>
          </w:tcPr>
          <w:p w14:paraId="0D947327" w14:textId="77777777" w:rsidR="00EF5BB6" w:rsidRPr="00DD4A85" w:rsidRDefault="00EF5BB6" w:rsidP="00122739">
            <w:pPr>
              <w:jc w:val="center"/>
              <w:rPr>
                <w:rFonts w:ascii="HelveticaNeueLT Std" w:hAnsi="HelveticaNeueLT Std" w:cs="Calibri"/>
                <w:b/>
                <w:bCs/>
                <w:color w:val="000000"/>
              </w:rPr>
            </w:pPr>
          </w:p>
        </w:tc>
        <w:tc>
          <w:tcPr>
            <w:tcW w:w="810" w:type="dxa"/>
            <w:shd w:val="clear" w:color="auto" w:fill="D9D9D9" w:themeFill="background1" w:themeFillShade="D9"/>
          </w:tcPr>
          <w:p w14:paraId="13125738" w14:textId="77777777" w:rsidR="00EF5BB6" w:rsidRPr="00DD4A85" w:rsidRDefault="00EF5BB6" w:rsidP="00122739">
            <w:pPr>
              <w:jc w:val="center"/>
              <w:rPr>
                <w:rFonts w:ascii="HelveticaNeueLT Std" w:hAnsi="HelveticaNeueLT Std" w:cs="Calibri"/>
                <w:b/>
                <w:bCs/>
                <w:color w:val="000000"/>
              </w:rPr>
            </w:pPr>
          </w:p>
        </w:tc>
        <w:tc>
          <w:tcPr>
            <w:tcW w:w="1350" w:type="dxa"/>
            <w:shd w:val="clear" w:color="auto" w:fill="D9D9D9" w:themeFill="background1" w:themeFillShade="D9"/>
          </w:tcPr>
          <w:p w14:paraId="41A8ADB9" w14:textId="77777777" w:rsidR="00EF5BB6" w:rsidRPr="00DD4A85" w:rsidRDefault="00EF5BB6" w:rsidP="00122739">
            <w:pPr>
              <w:jc w:val="center"/>
              <w:rPr>
                <w:rFonts w:ascii="HelveticaNeueLT Std" w:hAnsi="HelveticaNeueLT Std" w:cs="Calibri"/>
                <w:b/>
                <w:bCs/>
                <w:color w:val="000000"/>
              </w:rPr>
            </w:pPr>
          </w:p>
        </w:tc>
      </w:tr>
      <w:tr w:rsidR="00EF5BB6" w:rsidRPr="00DD4A85" w14:paraId="78BFA325" w14:textId="77777777" w:rsidTr="00EF5BB6">
        <w:tc>
          <w:tcPr>
            <w:tcW w:w="4689" w:type="dxa"/>
          </w:tcPr>
          <w:p w14:paraId="2947DD31" w14:textId="77777777" w:rsidR="00EF5BB6" w:rsidRPr="00DD4A85" w:rsidRDefault="00EF5BB6" w:rsidP="00EF5BB6">
            <w:pPr>
              <w:ind w:left="150"/>
              <w:rPr>
                <w:rFonts w:ascii="HelveticaNeueLT Std" w:hAnsi="HelveticaNeueLT Std" w:cs="Calibri"/>
                <w:i/>
                <w:iCs/>
              </w:rPr>
            </w:pPr>
            <w:r w:rsidRPr="00DD4A85">
              <w:rPr>
                <w:rFonts w:ascii="HelveticaNeueLT Std" w:hAnsi="HelveticaNeueLT Std" w:cs="Calibri"/>
                <w:color w:val="000000"/>
              </w:rPr>
              <w:t>Yes, all the time</w:t>
            </w:r>
          </w:p>
        </w:tc>
        <w:tc>
          <w:tcPr>
            <w:tcW w:w="1269" w:type="dxa"/>
          </w:tcPr>
          <w:p w14:paraId="44FD7BFD" w14:textId="1969E0BC" w:rsidR="00EF5BB6" w:rsidRPr="00DD4A85" w:rsidRDefault="00EF5BB6" w:rsidP="00EF5BB6">
            <w:pPr>
              <w:jc w:val="center"/>
              <w:rPr>
                <w:rFonts w:ascii="HelveticaNeueLT Std" w:hAnsi="HelveticaNeueLT Std" w:cs="Calibri"/>
                <w:i/>
                <w:iCs/>
              </w:rPr>
            </w:pPr>
            <w:r w:rsidRPr="00DD4A85">
              <w:rPr>
                <w:rFonts w:ascii="HelveticaNeueLT Std" w:hAnsi="HelveticaNeueLT Std" w:cs="Calibri"/>
                <w:color w:val="000000"/>
              </w:rPr>
              <w:t>90.2</w:t>
            </w:r>
          </w:p>
        </w:tc>
        <w:tc>
          <w:tcPr>
            <w:tcW w:w="900" w:type="dxa"/>
          </w:tcPr>
          <w:p w14:paraId="4B8A74EC" w14:textId="4C0DF907" w:rsidR="00EF5BB6" w:rsidRPr="00DD4A85" w:rsidRDefault="00EF5BB6" w:rsidP="00EF5BB6">
            <w:pPr>
              <w:jc w:val="center"/>
              <w:rPr>
                <w:rFonts w:ascii="HelveticaNeueLT Std" w:hAnsi="HelveticaNeueLT Std" w:cs="Calibri"/>
                <w:i/>
                <w:iCs/>
              </w:rPr>
            </w:pPr>
            <w:r w:rsidRPr="00DD4A85">
              <w:rPr>
                <w:rFonts w:ascii="HelveticaNeueLT Std" w:hAnsi="HelveticaNeueLT Std" w:cs="Calibri"/>
                <w:color w:val="000000"/>
              </w:rPr>
              <w:t>89.2</w:t>
            </w:r>
          </w:p>
        </w:tc>
        <w:tc>
          <w:tcPr>
            <w:tcW w:w="450" w:type="dxa"/>
          </w:tcPr>
          <w:p w14:paraId="19B45DAD" w14:textId="4EC60883" w:rsidR="00EF5BB6" w:rsidRPr="00DD4A85" w:rsidRDefault="00EF5BB6" w:rsidP="00EF5BB6">
            <w:pPr>
              <w:jc w:val="center"/>
              <w:rPr>
                <w:rFonts w:ascii="HelveticaNeueLT Std" w:hAnsi="HelveticaNeueLT Std" w:cs="Calibri"/>
                <w:i/>
                <w:iCs/>
              </w:rPr>
            </w:pPr>
            <w:r w:rsidRPr="00DD4A85">
              <w:rPr>
                <w:rFonts w:ascii="HelveticaNeueLT Std" w:hAnsi="HelveticaNeueLT Std" w:cs="Calibri"/>
                <w:color w:val="000000"/>
              </w:rPr>
              <w:t>-</w:t>
            </w:r>
          </w:p>
        </w:tc>
        <w:tc>
          <w:tcPr>
            <w:tcW w:w="810" w:type="dxa"/>
          </w:tcPr>
          <w:p w14:paraId="377A6474" w14:textId="50AF60AE" w:rsidR="00EF5BB6" w:rsidRPr="00DD4A85" w:rsidRDefault="00EF5BB6" w:rsidP="00EF5BB6">
            <w:pPr>
              <w:jc w:val="center"/>
              <w:rPr>
                <w:rFonts w:ascii="HelveticaNeueLT Std" w:hAnsi="HelveticaNeueLT Std" w:cs="Calibri"/>
                <w:i/>
                <w:iCs/>
              </w:rPr>
            </w:pPr>
            <w:r w:rsidRPr="00DD4A85">
              <w:rPr>
                <w:rFonts w:ascii="HelveticaNeueLT Std" w:hAnsi="HelveticaNeueLT Std" w:cs="Calibri"/>
                <w:color w:val="000000"/>
              </w:rPr>
              <w:t>91.1</w:t>
            </w:r>
          </w:p>
        </w:tc>
        <w:tc>
          <w:tcPr>
            <w:tcW w:w="1350" w:type="dxa"/>
          </w:tcPr>
          <w:p w14:paraId="6D6C8F3A" w14:textId="33AB351E" w:rsidR="00EF5BB6" w:rsidRPr="00DD4A85" w:rsidRDefault="00EF5BB6" w:rsidP="00EF5BB6">
            <w:pPr>
              <w:jc w:val="center"/>
              <w:rPr>
                <w:rFonts w:ascii="HelveticaNeueLT Std" w:hAnsi="HelveticaNeueLT Std" w:cs="Calibri"/>
                <w:i/>
                <w:iCs/>
              </w:rPr>
            </w:pPr>
            <w:r w:rsidRPr="00DD4A85">
              <w:rPr>
                <w:rFonts w:ascii="HelveticaNeueLT Std" w:hAnsi="HelveticaNeueLT Std" w:cs="Calibri"/>
                <w:color w:val="000000"/>
              </w:rPr>
              <w:t>245,700</w:t>
            </w:r>
          </w:p>
        </w:tc>
      </w:tr>
      <w:tr w:rsidR="00EF5BB6" w:rsidRPr="00DD4A85" w14:paraId="27763994" w14:textId="77777777" w:rsidTr="00EF5BB6">
        <w:tc>
          <w:tcPr>
            <w:tcW w:w="4689" w:type="dxa"/>
          </w:tcPr>
          <w:p w14:paraId="6AE2C50A" w14:textId="77777777" w:rsidR="00EF5BB6" w:rsidRPr="00DD4A85" w:rsidRDefault="00EF5BB6" w:rsidP="00EF5BB6">
            <w:pPr>
              <w:ind w:left="150"/>
              <w:rPr>
                <w:rFonts w:ascii="HelveticaNeueLT Std" w:hAnsi="HelveticaNeueLT Std" w:cs="Calibri"/>
                <w:i/>
                <w:iCs/>
              </w:rPr>
            </w:pPr>
            <w:r w:rsidRPr="00DD4A85">
              <w:rPr>
                <w:rFonts w:ascii="HelveticaNeueLT Std" w:hAnsi="HelveticaNeueLT Std" w:cs="Calibri"/>
                <w:color w:val="000000"/>
              </w:rPr>
              <w:t>Yes, most of the time</w:t>
            </w:r>
          </w:p>
        </w:tc>
        <w:tc>
          <w:tcPr>
            <w:tcW w:w="1269" w:type="dxa"/>
          </w:tcPr>
          <w:p w14:paraId="18AE018D" w14:textId="06C03194" w:rsidR="00EF5BB6" w:rsidRPr="00DD4A85" w:rsidRDefault="00EF5BB6" w:rsidP="00EF5BB6">
            <w:pPr>
              <w:jc w:val="center"/>
              <w:rPr>
                <w:rFonts w:ascii="HelveticaNeueLT Std" w:hAnsi="HelveticaNeueLT Std" w:cs="Calibri"/>
                <w:i/>
                <w:iCs/>
              </w:rPr>
            </w:pPr>
            <w:r w:rsidRPr="00DD4A85">
              <w:rPr>
                <w:rFonts w:ascii="HelveticaNeueLT Std" w:hAnsi="HelveticaNeueLT Std" w:cs="Calibri"/>
                <w:color w:val="000000"/>
              </w:rPr>
              <w:t>90.0</w:t>
            </w:r>
          </w:p>
        </w:tc>
        <w:tc>
          <w:tcPr>
            <w:tcW w:w="900" w:type="dxa"/>
          </w:tcPr>
          <w:p w14:paraId="667E4DDF" w14:textId="619AB075" w:rsidR="00EF5BB6" w:rsidRPr="00DD4A85" w:rsidRDefault="00EF5BB6" w:rsidP="00EF5BB6">
            <w:pPr>
              <w:jc w:val="center"/>
              <w:rPr>
                <w:rFonts w:ascii="HelveticaNeueLT Std" w:hAnsi="HelveticaNeueLT Std" w:cs="Calibri"/>
                <w:i/>
                <w:iCs/>
              </w:rPr>
            </w:pPr>
            <w:r w:rsidRPr="00DD4A85">
              <w:rPr>
                <w:rFonts w:ascii="HelveticaNeueLT Std" w:hAnsi="HelveticaNeueLT Std" w:cs="Calibri"/>
                <w:color w:val="000000"/>
              </w:rPr>
              <w:t>88.5</w:t>
            </w:r>
          </w:p>
        </w:tc>
        <w:tc>
          <w:tcPr>
            <w:tcW w:w="450" w:type="dxa"/>
          </w:tcPr>
          <w:p w14:paraId="167E4113" w14:textId="1ECBC35E" w:rsidR="00EF5BB6" w:rsidRPr="00DD4A85" w:rsidRDefault="00EF5BB6" w:rsidP="00EF5BB6">
            <w:pPr>
              <w:jc w:val="center"/>
              <w:rPr>
                <w:rFonts w:ascii="HelveticaNeueLT Std" w:hAnsi="HelveticaNeueLT Std" w:cs="Calibri"/>
                <w:i/>
                <w:iCs/>
              </w:rPr>
            </w:pPr>
            <w:r w:rsidRPr="00DD4A85">
              <w:rPr>
                <w:rFonts w:ascii="HelveticaNeueLT Std" w:hAnsi="HelveticaNeueLT Std" w:cs="Calibri"/>
                <w:color w:val="000000"/>
              </w:rPr>
              <w:t>-</w:t>
            </w:r>
          </w:p>
        </w:tc>
        <w:tc>
          <w:tcPr>
            <w:tcW w:w="810" w:type="dxa"/>
          </w:tcPr>
          <w:p w14:paraId="0493404F" w14:textId="084FA44D" w:rsidR="00EF5BB6" w:rsidRPr="00DD4A85" w:rsidRDefault="00EF5BB6" w:rsidP="00EF5BB6">
            <w:pPr>
              <w:jc w:val="center"/>
              <w:rPr>
                <w:rFonts w:ascii="HelveticaNeueLT Std" w:hAnsi="HelveticaNeueLT Std" w:cs="Calibri"/>
                <w:i/>
                <w:iCs/>
              </w:rPr>
            </w:pPr>
            <w:r w:rsidRPr="00DD4A85">
              <w:rPr>
                <w:rFonts w:ascii="HelveticaNeueLT Std" w:hAnsi="HelveticaNeueLT Std" w:cs="Calibri"/>
                <w:color w:val="000000"/>
              </w:rPr>
              <w:t>91.5</w:t>
            </w:r>
          </w:p>
        </w:tc>
        <w:tc>
          <w:tcPr>
            <w:tcW w:w="1350" w:type="dxa"/>
          </w:tcPr>
          <w:p w14:paraId="2016D857" w14:textId="39318A7D" w:rsidR="00EF5BB6" w:rsidRPr="00DD4A85" w:rsidRDefault="00EF5BB6" w:rsidP="00EF5BB6">
            <w:pPr>
              <w:jc w:val="center"/>
              <w:rPr>
                <w:rFonts w:ascii="HelveticaNeueLT Std" w:hAnsi="HelveticaNeueLT Std" w:cs="Calibri"/>
                <w:i/>
                <w:iCs/>
              </w:rPr>
            </w:pPr>
            <w:r w:rsidRPr="00DD4A85">
              <w:rPr>
                <w:rFonts w:ascii="HelveticaNeueLT Std" w:hAnsi="HelveticaNeueLT Std" w:cs="Calibri"/>
                <w:color w:val="000000"/>
              </w:rPr>
              <w:t>84,100</w:t>
            </w:r>
          </w:p>
        </w:tc>
      </w:tr>
      <w:tr w:rsidR="00EF5BB6" w:rsidRPr="00DD4A85" w14:paraId="08641BFB" w14:textId="77777777" w:rsidTr="00EF5BB6">
        <w:tc>
          <w:tcPr>
            <w:tcW w:w="4689" w:type="dxa"/>
            <w:tcBorders>
              <w:bottom w:val="single" w:sz="4" w:space="0" w:color="006BE9"/>
            </w:tcBorders>
          </w:tcPr>
          <w:p w14:paraId="7D8BB08A" w14:textId="77777777" w:rsidR="00EF5BB6" w:rsidRPr="00DD4A85" w:rsidRDefault="00EF5BB6" w:rsidP="00EF5BB6">
            <w:pPr>
              <w:ind w:left="150"/>
              <w:rPr>
                <w:rFonts w:ascii="HelveticaNeueLT Std" w:hAnsi="HelveticaNeueLT Std" w:cs="Calibri"/>
                <w:i/>
                <w:iCs/>
              </w:rPr>
            </w:pPr>
            <w:r w:rsidRPr="00DD4A85">
              <w:rPr>
                <w:rFonts w:ascii="HelveticaNeueLT Std" w:hAnsi="HelveticaNeueLT Std" w:cs="Calibri"/>
                <w:color w:val="000000"/>
              </w:rPr>
              <w:t>A few times or never</w:t>
            </w:r>
          </w:p>
        </w:tc>
        <w:tc>
          <w:tcPr>
            <w:tcW w:w="1269" w:type="dxa"/>
            <w:tcBorders>
              <w:bottom w:val="single" w:sz="4" w:space="0" w:color="006BE9"/>
            </w:tcBorders>
          </w:tcPr>
          <w:p w14:paraId="73008CCD" w14:textId="12811173" w:rsidR="00EF5BB6" w:rsidRPr="00DD4A85" w:rsidRDefault="00EF5BB6" w:rsidP="00EF5BB6">
            <w:pPr>
              <w:jc w:val="center"/>
              <w:rPr>
                <w:rFonts w:ascii="HelveticaNeueLT Std" w:hAnsi="HelveticaNeueLT Std" w:cs="Calibri"/>
                <w:i/>
                <w:iCs/>
              </w:rPr>
            </w:pPr>
            <w:r w:rsidRPr="00DD4A85">
              <w:rPr>
                <w:rFonts w:ascii="HelveticaNeueLT Std" w:hAnsi="HelveticaNeueLT Std" w:cs="Calibri"/>
                <w:color w:val="000000"/>
              </w:rPr>
              <w:t>80.9</w:t>
            </w:r>
          </w:p>
        </w:tc>
        <w:tc>
          <w:tcPr>
            <w:tcW w:w="900" w:type="dxa"/>
            <w:tcBorders>
              <w:bottom w:val="single" w:sz="4" w:space="0" w:color="006BE9"/>
            </w:tcBorders>
          </w:tcPr>
          <w:p w14:paraId="77267940" w14:textId="652E8879" w:rsidR="00EF5BB6" w:rsidRPr="00DD4A85" w:rsidRDefault="00EF5BB6" w:rsidP="00EF5BB6">
            <w:pPr>
              <w:jc w:val="center"/>
              <w:rPr>
                <w:rFonts w:ascii="HelveticaNeueLT Std" w:hAnsi="HelveticaNeueLT Std" w:cs="Calibri"/>
                <w:i/>
                <w:iCs/>
              </w:rPr>
            </w:pPr>
            <w:r w:rsidRPr="00DD4A85">
              <w:rPr>
                <w:rFonts w:ascii="HelveticaNeueLT Std" w:hAnsi="HelveticaNeueLT Std" w:cs="Calibri"/>
                <w:color w:val="000000"/>
              </w:rPr>
              <w:t>77.8</w:t>
            </w:r>
          </w:p>
        </w:tc>
        <w:tc>
          <w:tcPr>
            <w:tcW w:w="450" w:type="dxa"/>
            <w:tcBorders>
              <w:bottom w:val="single" w:sz="4" w:space="0" w:color="006BE9"/>
            </w:tcBorders>
          </w:tcPr>
          <w:p w14:paraId="1A0671EE" w14:textId="580E9C30" w:rsidR="00EF5BB6" w:rsidRPr="00DD4A85" w:rsidRDefault="00EF5BB6" w:rsidP="00EF5BB6">
            <w:pPr>
              <w:jc w:val="center"/>
              <w:rPr>
                <w:rFonts w:ascii="HelveticaNeueLT Std" w:hAnsi="HelveticaNeueLT Std" w:cs="Calibri"/>
                <w:i/>
                <w:iCs/>
              </w:rPr>
            </w:pPr>
            <w:r w:rsidRPr="00DD4A85">
              <w:rPr>
                <w:rFonts w:ascii="HelveticaNeueLT Std" w:hAnsi="HelveticaNeueLT Std" w:cs="Calibri"/>
                <w:color w:val="000000"/>
              </w:rPr>
              <w:t>-</w:t>
            </w:r>
          </w:p>
        </w:tc>
        <w:tc>
          <w:tcPr>
            <w:tcW w:w="810" w:type="dxa"/>
            <w:tcBorders>
              <w:bottom w:val="single" w:sz="4" w:space="0" w:color="006BE9"/>
            </w:tcBorders>
          </w:tcPr>
          <w:p w14:paraId="044D7DAC" w14:textId="3BA030B9" w:rsidR="00EF5BB6" w:rsidRPr="00DD4A85" w:rsidRDefault="00EF5BB6" w:rsidP="00EF5BB6">
            <w:pPr>
              <w:jc w:val="center"/>
              <w:rPr>
                <w:rFonts w:ascii="HelveticaNeueLT Std" w:hAnsi="HelveticaNeueLT Std" w:cs="Calibri"/>
                <w:i/>
                <w:iCs/>
              </w:rPr>
            </w:pPr>
            <w:r w:rsidRPr="00DD4A85">
              <w:rPr>
                <w:rFonts w:ascii="HelveticaNeueLT Std" w:hAnsi="HelveticaNeueLT Std" w:cs="Calibri"/>
                <w:color w:val="000000"/>
              </w:rPr>
              <w:t>84.1</w:t>
            </w:r>
          </w:p>
        </w:tc>
        <w:tc>
          <w:tcPr>
            <w:tcW w:w="1350" w:type="dxa"/>
            <w:tcBorders>
              <w:bottom w:val="single" w:sz="4" w:space="0" w:color="006BE9"/>
            </w:tcBorders>
          </w:tcPr>
          <w:p w14:paraId="2BDAEA88" w14:textId="63FEA794" w:rsidR="00EF5BB6" w:rsidRPr="00DD4A85" w:rsidRDefault="00EF5BB6" w:rsidP="00EF5BB6">
            <w:pPr>
              <w:jc w:val="center"/>
              <w:rPr>
                <w:rFonts w:ascii="HelveticaNeueLT Std" w:hAnsi="HelveticaNeueLT Std" w:cs="Calibri"/>
                <w:i/>
                <w:iCs/>
              </w:rPr>
            </w:pPr>
            <w:r w:rsidRPr="00DD4A85">
              <w:rPr>
                <w:rFonts w:ascii="HelveticaNeueLT Std" w:hAnsi="HelveticaNeueLT Std" w:cs="Calibri"/>
                <w:color w:val="000000"/>
              </w:rPr>
              <w:t>33,400</w:t>
            </w:r>
          </w:p>
        </w:tc>
      </w:tr>
      <w:bookmarkEnd w:id="0"/>
    </w:tbl>
    <w:p w14:paraId="216882C0" w14:textId="77777777" w:rsidR="007D4663" w:rsidRPr="00DD4A85" w:rsidRDefault="007D4663" w:rsidP="0045339C">
      <w:pPr>
        <w:rPr>
          <w:rFonts w:ascii="HelveticaNeueLT Std" w:hAnsi="HelveticaNeueLT Std" w:cs="Calibri"/>
          <w:i/>
          <w:iCs/>
        </w:rPr>
      </w:pPr>
    </w:p>
    <w:p w14:paraId="55D65A9D" w14:textId="77777777" w:rsidR="00F9192F" w:rsidRPr="00DD4A85" w:rsidRDefault="00F9192F" w:rsidP="007D21AF">
      <w:pPr>
        <w:pStyle w:val="Default"/>
        <w:rPr>
          <w:rFonts w:ascii="HelveticaNeueLT Std" w:hAnsi="HelveticaNeueLT Std"/>
          <w:b/>
          <w:bCs/>
          <w:color w:val="0F388A"/>
          <w:sz w:val="28"/>
          <w:szCs w:val="28"/>
        </w:rPr>
      </w:pPr>
    </w:p>
    <w:p w14:paraId="5474D792" w14:textId="63D7C02F" w:rsidR="00EF5BB6" w:rsidRPr="00DD4A85" w:rsidRDefault="00EF5BB6" w:rsidP="00EF5BB6">
      <w:pPr>
        <w:pStyle w:val="Default"/>
        <w:rPr>
          <w:rFonts w:ascii="HelveticaNeueLT Std" w:hAnsi="HelveticaNeueLT Std"/>
          <w:b/>
          <w:bCs/>
          <w:color w:val="006BE9"/>
          <w:sz w:val="28"/>
          <w:szCs w:val="28"/>
        </w:rPr>
      </w:pPr>
      <w:r w:rsidRPr="00DD4A85">
        <w:rPr>
          <w:rFonts w:ascii="HelveticaNeueLT Std" w:hAnsi="HelveticaNeueLT Std"/>
          <w:b/>
          <w:bCs/>
          <w:color w:val="006BE9"/>
          <w:sz w:val="28"/>
          <w:szCs w:val="28"/>
        </w:rPr>
        <w:t>Table 4. Breastfeeding at one week postpartum by felt heard and listened to by their providers during delivery, Maternal and Infant Health Assessment, 2021-2022</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9"/>
        <w:gridCol w:w="1269"/>
        <w:gridCol w:w="900"/>
        <w:gridCol w:w="450"/>
        <w:gridCol w:w="810"/>
        <w:gridCol w:w="1350"/>
      </w:tblGrid>
      <w:tr w:rsidR="00EF5BB6" w:rsidRPr="00DD4A85" w14:paraId="7B180739" w14:textId="77777777" w:rsidTr="002B3C74">
        <w:trPr>
          <w:trHeight w:val="432"/>
        </w:trPr>
        <w:tc>
          <w:tcPr>
            <w:tcW w:w="4689" w:type="dxa"/>
            <w:shd w:val="clear" w:color="auto" w:fill="006BE9"/>
          </w:tcPr>
          <w:p w14:paraId="217EDB93" w14:textId="77777777" w:rsidR="00EF5BB6" w:rsidRPr="00DD4A85" w:rsidRDefault="00EF5BB6" w:rsidP="00122739">
            <w:pPr>
              <w:rPr>
                <w:rFonts w:ascii="HelveticaNeueLT Std" w:hAnsi="HelveticaNeueLT Std" w:cs="Calibri"/>
                <w:b/>
                <w:bCs/>
                <w:color w:val="FFFFFF" w:themeColor="background1"/>
              </w:rPr>
            </w:pPr>
            <w:r w:rsidRPr="00DD4A85">
              <w:rPr>
                <w:rFonts w:ascii="HelveticaNeueLT Std" w:hAnsi="HelveticaNeueLT Std" w:cs="Calibri"/>
                <w:b/>
                <w:bCs/>
                <w:color w:val="FFFFFF" w:themeColor="background1"/>
              </w:rPr>
              <w:t> </w:t>
            </w:r>
          </w:p>
        </w:tc>
        <w:tc>
          <w:tcPr>
            <w:tcW w:w="4779" w:type="dxa"/>
            <w:gridSpan w:val="5"/>
            <w:tcBorders>
              <w:bottom w:val="single" w:sz="4" w:space="0" w:color="FFFFFF" w:themeColor="background1"/>
            </w:tcBorders>
            <w:shd w:val="clear" w:color="auto" w:fill="006BE9"/>
            <w:vAlign w:val="center"/>
          </w:tcPr>
          <w:p w14:paraId="1ABA6095" w14:textId="6F471B55" w:rsidR="00EF5BB6" w:rsidRPr="00DD4A85" w:rsidRDefault="00EF5BB6" w:rsidP="00122739">
            <w:pPr>
              <w:jc w:val="center"/>
              <w:rPr>
                <w:rFonts w:ascii="HelveticaNeueLT Std" w:hAnsi="HelveticaNeueLT Std" w:cs="Calibri"/>
                <w:b/>
                <w:bCs/>
                <w:color w:val="FFFFFF" w:themeColor="background1"/>
              </w:rPr>
            </w:pPr>
            <w:r w:rsidRPr="00DD4A85">
              <w:rPr>
                <w:rFonts w:ascii="HelveticaNeueLT Std" w:hAnsi="HelveticaNeueLT Std" w:cs="Calibri"/>
                <w:b/>
                <w:bCs/>
                <w:color w:val="FFFFFF" w:themeColor="background1"/>
              </w:rPr>
              <w:t>Breastfeeding at one week postpartum</w:t>
            </w:r>
          </w:p>
        </w:tc>
      </w:tr>
      <w:tr w:rsidR="00EF5BB6" w:rsidRPr="00DD4A85" w14:paraId="7F7F7E04" w14:textId="77777777" w:rsidTr="00122739">
        <w:tc>
          <w:tcPr>
            <w:tcW w:w="4689" w:type="dxa"/>
            <w:shd w:val="clear" w:color="auto" w:fill="006BE9"/>
            <w:vAlign w:val="center"/>
          </w:tcPr>
          <w:p w14:paraId="63DA0067" w14:textId="77777777" w:rsidR="00EF5BB6" w:rsidRPr="00DD4A85" w:rsidRDefault="00EF5BB6" w:rsidP="00122739">
            <w:pPr>
              <w:rPr>
                <w:rFonts w:ascii="HelveticaNeueLT Std" w:hAnsi="HelveticaNeueLT Std" w:cs="Calibri"/>
                <w:b/>
                <w:bCs/>
                <w:color w:val="FFFFFF" w:themeColor="background1"/>
              </w:rPr>
            </w:pPr>
          </w:p>
        </w:tc>
        <w:tc>
          <w:tcPr>
            <w:tcW w:w="1269" w:type="dxa"/>
            <w:tcBorders>
              <w:top w:val="single" w:sz="4" w:space="0" w:color="FFFFFF" w:themeColor="background1"/>
            </w:tcBorders>
            <w:shd w:val="clear" w:color="auto" w:fill="006BE9"/>
            <w:vAlign w:val="center"/>
          </w:tcPr>
          <w:p w14:paraId="3D4E626F" w14:textId="77777777" w:rsidR="00EF5BB6" w:rsidRPr="00DD4A85" w:rsidRDefault="00EF5BB6" w:rsidP="00122739">
            <w:pPr>
              <w:jc w:val="center"/>
              <w:rPr>
                <w:rFonts w:ascii="HelveticaNeueLT Std" w:hAnsi="HelveticaNeueLT Std" w:cs="Calibri"/>
                <w:b/>
                <w:bCs/>
                <w:color w:val="FFFFFF" w:themeColor="background1"/>
              </w:rPr>
            </w:pPr>
            <w:r w:rsidRPr="00DD4A85">
              <w:rPr>
                <w:rFonts w:ascii="HelveticaNeueLT Std" w:hAnsi="HelveticaNeueLT Std" w:cs="Calibri"/>
                <w:b/>
                <w:bCs/>
                <w:color w:val="FFFFFF" w:themeColor="background1"/>
              </w:rPr>
              <w:t>Percent</w:t>
            </w:r>
          </w:p>
        </w:tc>
        <w:tc>
          <w:tcPr>
            <w:tcW w:w="2160" w:type="dxa"/>
            <w:gridSpan w:val="3"/>
            <w:tcBorders>
              <w:top w:val="single" w:sz="4" w:space="0" w:color="FFFFFF" w:themeColor="background1"/>
            </w:tcBorders>
            <w:shd w:val="clear" w:color="auto" w:fill="006BE9"/>
            <w:vAlign w:val="center"/>
          </w:tcPr>
          <w:p w14:paraId="03230F33" w14:textId="77777777" w:rsidR="00EF5BB6" w:rsidRPr="00DD4A85" w:rsidRDefault="00EF5BB6" w:rsidP="00122739">
            <w:pPr>
              <w:jc w:val="center"/>
              <w:rPr>
                <w:rFonts w:ascii="HelveticaNeueLT Std" w:hAnsi="HelveticaNeueLT Std" w:cs="Calibri"/>
                <w:b/>
                <w:bCs/>
                <w:color w:val="FFFFFF" w:themeColor="background1"/>
              </w:rPr>
            </w:pPr>
            <w:r w:rsidRPr="00DD4A85">
              <w:rPr>
                <w:rFonts w:ascii="HelveticaNeueLT Std" w:hAnsi="HelveticaNeueLT Std" w:cs="Calibri"/>
                <w:b/>
                <w:bCs/>
                <w:color w:val="FFFFFF" w:themeColor="background1"/>
              </w:rPr>
              <w:t>95% CI</w:t>
            </w:r>
          </w:p>
        </w:tc>
        <w:tc>
          <w:tcPr>
            <w:tcW w:w="1350" w:type="dxa"/>
            <w:tcBorders>
              <w:top w:val="single" w:sz="4" w:space="0" w:color="FFFFFF" w:themeColor="background1"/>
            </w:tcBorders>
            <w:shd w:val="clear" w:color="auto" w:fill="006BE9"/>
            <w:vAlign w:val="center"/>
          </w:tcPr>
          <w:p w14:paraId="730AC6F4" w14:textId="435E7AA2" w:rsidR="00EF5BB6" w:rsidRPr="00DD4A85" w:rsidRDefault="00EF5BB6" w:rsidP="00122739">
            <w:pPr>
              <w:jc w:val="center"/>
              <w:rPr>
                <w:rFonts w:ascii="HelveticaNeueLT Std" w:hAnsi="HelveticaNeueLT Std" w:cs="Calibri"/>
                <w:b/>
                <w:bCs/>
                <w:color w:val="FFFFFF" w:themeColor="background1"/>
              </w:rPr>
            </w:pPr>
            <w:r w:rsidRPr="00DD4A85">
              <w:rPr>
                <w:rFonts w:ascii="HelveticaNeueLT Std" w:hAnsi="HelveticaNeueLT Std" w:cs="Calibri"/>
                <w:b/>
                <w:bCs/>
                <w:color w:val="FFFFFF" w:themeColor="background1"/>
              </w:rPr>
              <w:t>Annual Population</w:t>
            </w:r>
            <w:r w:rsidR="002B3C74">
              <w:rPr>
                <w:rFonts w:ascii="HelveticaNeueLT Std" w:hAnsi="HelveticaNeueLT Std" w:cs="Calibri"/>
                <w:b/>
                <w:bCs/>
                <w:color w:val="FFFFFF" w:themeColor="background1"/>
              </w:rPr>
              <w:t xml:space="preserve"> Estimate</w:t>
            </w:r>
            <w:r w:rsidRPr="00DD4A85">
              <w:rPr>
                <w:rFonts w:ascii="HelveticaNeueLT Std" w:hAnsi="HelveticaNeueLT Std" w:cs="Calibri"/>
                <w:b/>
                <w:bCs/>
                <w:color w:val="FFFFFF" w:themeColor="background1"/>
              </w:rPr>
              <w:t xml:space="preserve"> </w:t>
            </w:r>
          </w:p>
        </w:tc>
      </w:tr>
      <w:tr w:rsidR="00EF5BB6" w:rsidRPr="00DD4A85" w14:paraId="4F3B4186" w14:textId="77777777" w:rsidTr="00122739">
        <w:tc>
          <w:tcPr>
            <w:tcW w:w="4689" w:type="dxa"/>
            <w:shd w:val="clear" w:color="auto" w:fill="D9D9D9" w:themeFill="background1" w:themeFillShade="D9"/>
          </w:tcPr>
          <w:p w14:paraId="59126EA4" w14:textId="77777777" w:rsidR="00EF5BB6" w:rsidRPr="00DD4A85" w:rsidRDefault="00EF5BB6" w:rsidP="00122739">
            <w:pPr>
              <w:rPr>
                <w:rFonts w:ascii="HelveticaNeueLT Std" w:hAnsi="HelveticaNeueLT Std" w:cs="Calibri"/>
                <w:b/>
                <w:bCs/>
                <w:color w:val="000000"/>
              </w:rPr>
            </w:pPr>
            <w:r w:rsidRPr="00DD4A85">
              <w:rPr>
                <w:rFonts w:ascii="HelveticaNeueLT Std" w:hAnsi="HelveticaNeueLT Std" w:cs="Calibri"/>
                <w:b/>
                <w:bCs/>
                <w:color w:val="000000"/>
              </w:rPr>
              <w:t>Felt heard and listened to</w:t>
            </w:r>
          </w:p>
        </w:tc>
        <w:tc>
          <w:tcPr>
            <w:tcW w:w="1269" w:type="dxa"/>
            <w:shd w:val="clear" w:color="auto" w:fill="D9D9D9" w:themeFill="background1" w:themeFillShade="D9"/>
          </w:tcPr>
          <w:p w14:paraId="332B67EA" w14:textId="77777777" w:rsidR="00EF5BB6" w:rsidRPr="00DD4A85" w:rsidRDefault="00EF5BB6" w:rsidP="00122739">
            <w:pPr>
              <w:jc w:val="center"/>
              <w:rPr>
                <w:rFonts w:ascii="HelveticaNeueLT Std" w:hAnsi="HelveticaNeueLT Std" w:cs="Calibri"/>
                <w:b/>
                <w:bCs/>
                <w:color w:val="000000"/>
              </w:rPr>
            </w:pPr>
          </w:p>
        </w:tc>
        <w:tc>
          <w:tcPr>
            <w:tcW w:w="900" w:type="dxa"/>
            <w:shd w:val="clear" w:color="auto" w:fill="D9D9D9" w:themeFill="background1" w:themeFillShade="D9"/>
          </w:tcPr>
          <w:p w14:paraId="233E49C9" w14:textId="77777777" w:rsidR="00EF5BB6" w:rsidRPr="00DD4A85" w:rsidRDefault="00EF5BB6" w:rsidP="00122739">
            <w:pPr>
              <w:jc w:val="center"/>
              <w:rPr>
                <w:rFonts w:ascii="HelveticaNeueLT Std" w:hAnsi="HelveticaNeueLT Std" w:cs="Calibri"/>
                <w:b/>
                <w:bCs/>
                <w:color w:val="000000"/>
              </w:rPr>
            </w:pPr>
          </w:p>
        </w:tc>
        <w:tc>
          <w:tcPr>
            <w:tcW w:w="450" w:type="dxa"/>
            <w:shd w:val="clear" w:color="auto" w:fill="D9D9D9" w:themeFill="background1" w:themeFillShade="D9"/>
          </w:tcPr>
          <w:p w14:paraId="27A16C54" w14:textId="77777777" w:rsidR="00EF5BB6" w:rsidRPr="00DD4A85" w:rsidRDefault="00EF5BB6" w:rsidP="00122739">
            <w:pPr>
              <w:jc w:val="center"/>
              <w:rPr>
                <w:rFonts w:ascii="HelveticaNeueLT Std" w:hAnsi="HelveticaNeueLT Std" w:cs="Calibri"/>
                <w:b/>
                <w:bCs/>
                <w:color w:val="000000"/>
              </w:rPr>
            </w:pPr>
          </w:p>
        </w:tc>
        <w:tc>
          <w:tcPr>
            <w:tcW w:w="810" w:type="dxa"/>
            <w:shd w:val="clear" w:color="auto" w:fill="D9D9D9" w:themeFill="background1" w:themeFillShade="D9"/>
          </w:tcPr>
          <w:p w14:paraId="76C590DA" w14:textId="77777777" w:rsidR="00EF5BB6" w:rsidRPr="00DD4A85" w:rsidRDefault="00EF5BB6" w:rsidP="00122739">
            <w:pPr>
              <w:jc w:val="center"/>
              <w:rPr>
                <w:rFonts w:ascii="HelveticaNeueLT Std" w:hAnsi="HelveticaNeueLT Std" w:cs="Calibri"/>
                <w:b/>
                <w:bCs/>
                <w:color w:val="000000"/>
              </w:rPr>
            </w:pPr>
          </w:p>
        </w:tc>
        <w:tc>
          <w:tcPr>
            <w:tcW w:w="1350" w:type="dxa"/>
            <w:shd w:val="clear" w:color="auto" w:fill="D9D9D9" w:themeFill="background1" w:themeFillShade="D9"/>
          </w:tcPr>
          <w:p w14:paraId="14530032" w14:textId="77777777" w:rsidR="00EF5BB6" w:rsidRPr="00DD4A85" w:rsidRDefault="00EF5BB6" w:rsidP="00122739">
            <w:pPr>
              <w:jc w:val="center"/>
              <w:rPr>
                <w:rFonts w:ascii="HelveticaNeueLT Std" w:hAnsi="HelveticaNeueLT Std" w:cs="Calibri"/>
                <w:b/>
                <w:bCs/>
                <w:color w:val="000000"/>
              </w:rPr>
            </w:pPr>
          </w:p>
        </w:tc>
      </w:tr>
      <w:tr w:rsidR="00EF5BB6" w:rsidRPr="00DD4A85" w14:paraId="4B5E7972" w14:textId="77777777" w:rsidTr="00122739">
        <w:tc>
          <w:tcPr>
            <w:tcW w:w="4689" w:type="dxa"/>
          </w:tcPr>
          <w:p w14:paraId="2F4D96D6" w14:textId="77777777" w:rsidR="00EF5BB6" w:rsidRPr="00DD4A85" w:rsidRDefault="00EF5BB6" w:rsidP="00EF5BB6">
            <w:pPr>
              <w:ind w:left="150"/>
              <w:rPr>
                <w:rFonts w:ascii="HelveticaNeueLT Std" w:hAnsi="HelveticaNeueLT Std" w:cs="Calibri"/>
                <w:i/>
                <w:iCs/>
              </w:rPr>
            </w:pPr>
            <w:r w:rsidRPr="00DD4A85">
              <w:rPr>
                <w:rFonts w:ascii="HelveticaNeueLT Std" w:hAnsi="HelveticaNeueLT Std" w:cs="Calibri"/>
                <w:color w:val="000000"/>
              </w:rPr>
              <w:t>Yes, all the time</w:t>
            </w:r>
          </w:p>
        </w:tc>
        <w:tc>
          <w:tcPr>
            <w:tcW w:w="1269" w:type="dxa"/>
          </w:tcPr>
          <w:p w14:paraId="4EA04B76" w14:textId="2D5E439D" w:rsidR="00EF5BB6" w:rsidRPr="00DD4A85" w:rsidRDefault="00EF5BB6" w:rsidP="00EF5BB6">
            <w:pPr>
              <w:jc w:val="center"/>
              <w:rPr>
                <w:rFonts w:ascii="HelveticaNeueLT Std" w:hAnsi="HelveticaNeueLT Std" w:cs="Calibri"/>
                <w:i/>
                <w:iCs/>
              </w:rPr>
            </w:pPr>
            <w:r w:rsidRPr="00DD4A85">
              <w:rPr>
                <w:rFonts w:ascii="HelveticaNeueLT Std" w:hAnsi="HelveticaNeueLT Std" w:cs="Calibri"/>
                <w:color w:val="000000"/>
              </w:rPr>
              <w:t>92.6</w:t>
            </w:r>
          </w:p>
        </w:tc>
        <w:tc>
          <w:tcPr>
            <w:tcW w:w="900" w:type="dxa"/>
          </w:tcPr>
          <w:p w14:paraId="767BBEC9" w14:textId="10CE61AC" w:rsidR="00EF5BB6" w:rsidRPr="00DD4A85" w:rsidRDefault="00EF5BB6" w:rsidP="00EF5BB6">
            <w:pPr>
              <w:jc w:val="center"/>
              <w:rPr>
                <w:rFonts w:ascii="HelveticaNeueLT Std" w:hAnsi="HelveticaNeueLT Std" w:cs="Calibri"/>
                <w:i/>
                <w:iCs/>
              </w:rPr>
            </w:pPr>
            <w:r w:rsidRPr="00DD4A85">
              <w:rPr>
                <w:rFonts w:ascii="HelveticaNeueLT Std" w:hAnsi="HelveticaNeueLT Std" w:cs="Calibri"/>
                <w:color w:val="000000"/>
              </w:rPr>
              <w:t>91.8</w:t>
            </w:r>
          </w:p>
        </w:tc>
        <w:tc>
          <w:tcPr>
            <w:tcW w:w="450" w:type="dxa"/>
          </w:tcPr>
          <w:p w14:paraId="04532BD2" w14:textId="1CC30D4D" w:rsidR="00EF5BB6" w:rsidRPr="00DD4A85" w:rsidRDefault="00EF5BB6" w:rsidP="00EF5BB6">
            <w:pPr>
              <w:jc w:val="center"/>
              <w:rPr>
                <w:rFonts w:ascii="HelveticaNeueLT Std" w:hAnsi="HelveticaNeueLT Std" w:cs="Calibri"/>
                <w:i/>
                <w:iCs/>
              </w:rPr>
            </w:pPr>
            <w:r w:rsidRPr="00DD4A85">
              <w:rPr>
                <w:rFonts w:ascii="HelveticaNeueLT Std" w:hAnsi="HelveticaNeueLT Std" w:cs="Calibri"/>
                <w:color w:val="000000"/>
              </w:rPr>
              <w:t>-</w:t>
            </w:r>
          </w:p>
        </w:tc>
        <w:tc>
          <w:tcPr>
            <w:tcW w:w="810" w:type="dxa"/>
          </w:tcPr>
          <w:p w14:paraId="05C4C214" w14:textId="55E35E00" w:rsidR="00EF5BB6" w:rsidRPr="00DD4A85" w:rsidRDefault="00EF5BB6" w:rsidP="00EF5BB6">
            <w:pPr>
              <w:jc w:val="center"/>
              <w:rPr>
                <w:rFonts w:ascii="HelveticaNeueLT Std" w:hAnsi="HelveticaNeueLT Std" w:cs="Calibri"/>
                <w:i/>
                <w:iCs/>
              </w:rPr>
            </w:pPr>
            <w:r w:rsidRPr="00DD4A85">
              <w:rPr>
                <w:rFonts w:ascii="HelveticaNeueLT Std" w:hAnsi="HelveticaNeueLT Std" w:cs="Calibri"/>
                <w:color w:val="000000"/>
              </w:rPr>
              <w:t>93.4</w:t>
            </w:r>
          </w:p>
        </w:tc>
        <w:tc>
          <w:tcPr>
            <w:tcW w:w="1350" w:type="dxa"/>
          </w:tcPr>
          <w:p w14:paraId="685621E0" w14:textId="43EA8FF0" w:rsidR="00EF5BB6" w:rsidRPr="00DD4A85" w:rsidRDefault="00EF5BB6" w:rsidP="00EF5BB6">
            <w:pPr>
              <w:jc w:val="center"/>
              <w:rPr>
                <w:rFonts w:ascii="HelveticaNeueLT Std" w:hAnsi="HelveticaNeueLT Std" w:cs="Calibri"/>
                <w:i/>
                <w:iCs/>
              </w:rPr>
            </w:pPr>
            <w:r w:rsidRPr="00DD4A85">
              <w:rPr>
                <w:rFonts w:ascii="HelveticaNeueLT Std" w:hAnsi="HelveticaNeueLT Std" w:cs="Calibri"/>
                <w:color w:val="000000"/>
              </w:rPr>
              <w:t>246,700</w:t>
            </w:r>
          </w:p>
        </w:tc>
      </w:tr>
      <w:tr w:rsidR="00EF5BB6" w:rsidRPr="00DD4A85" w14:paraId="7C1924A6" w14:textId="77777777" w:rsidTr="00122739">
        <w:tc>
          <w:tcPr>
            <w:tcW w:w="4689" w:type="dxa"/>
          </w:tcPr>
          <w:p w14:paraId="0265F9E9" w14:textId="77777777" w:rsidR="00EF5BB6" w:rsidRPr="00DD4A85" w:rsidRDefault="00EF5BB6" w:rsidP="00EF5BB6">
            <w:pPr>
              <w:ind w:left="150"/>
              <w:rPr>
                <w:rFonts w:ascii="HelveticaNeueLT Std" w:hAnsi="HelveticaNeueLT Std" w:cs="Calibri"/>
                <w:i/>
                <w:iCs/>
              </w:rPr>
            </w:pPr>
            <w:r w:rsidRPr="00DD4A85">
              <w:rPr>
                <w:rFonts w:ascii="HelveticaNeueLT Std" w:hAnsi="HelveticaNeueLT Std" w:cs="Calibri"/>
                <w:color w:val="000000"/>
              </w:rPr>
              <w:t>Yes, most of the time</w:t>
            </w:r>
          </w:p>
        </w:tc>
        <w:tc>
          <w:tcPr>
            <w:tcW w:w="1269" w:type="dxa"/>
          </w:tcPr>
          <w:p w14:paraId="1D311DEA" w14:textId="69AFBC2C" w:rsidR="00EF5BB6" w:rsidRPr="00DD4A85" w:rsidRDefault="00EF5BB6" w:rsidP="00EF5BB6">
            <w:pPr>
              <w:jc w:val="center"/>
              <w:rPr>
                <w:rFonts w:ascii="HelveticaNeueLT Std" w:hAnsi="HelveticaNeueLT Std" w:cs="Calibri"/>
                <w:i/>
                <w:iCs/>
              </w:rPr>
            </w:pPr>
            <w:r w:rsidRPr="00DD4A85">
              <w:rPr>
                <w:rFonts w:ascii="HelveticaNeueLT Std" w:hAnsi="HelveticaNeueLT Std" w:cs="Calibri"/>
                <w:color w:val="000000"/>
              </w:rPr>
              <w:t>93.3</w:t>
            </w:r>
          </w:p>
        </w:tc>
        <w:tc>
          <w:tcPr>
            <w:tcW w:w="900" w:type="dxa"/>
          </w:tcPr>
          <w:p w14:paraId="00554B51" w14:textId="52476820" w:rsidR="00EF5BB6" w:rsidRPr="00DD4A85" w:rsidRDefault="00EF5BB6" w:rsidP="00EF5BB6">
            <w:pPr>
              <w:jc w:val="center"/>
              <w:rPr>
                <w:rFonts w:ascii="HelveticaNeueLT Std" w:hAnsi="HelveticaNeueLT Std" w:cs="Calibri"/>
                <w:i/>
                <w:iCs/>
              </w:rPr>
            </w:pPr>
            <w:r w:rsidRPr="00DD4A85">
              <w:rPr>
                <w:rFonts w:ascii="HelveticaNeueLT Std" w:hAnsi="HelveticaNeueLT Std" w:cs="Calibri"/>
                <w:color w:val="000000"/>
              </w:rPr>
              <w:t>92.1</w:t>
            </w:r>
          </w:p>
        </w:tc>
        <w:tc>
          <w:tcPr>
            <w:tcW w:w="450" w:type="dxa"/>
          </w:tcPr>
          <w:p w14:paraId="63371A78" w14:textId="772673B0" w:rsidR="00EF5BB6" w:rsidRPr="00DD4A85" w:rsidRDefault="00EF5BB6" w:rsidP="00EF5BB6">
            <w:pPr>
              <w:jc w:val="center"/>
              <w:rPr>
                <w:rFonts w:ascii="HelveticaNeueLT Std" w:hAnsi="HelveticaNeueLT Std" w:cs="Calibri"/>
                <w:i/>
                <w:iCs/>
              </w:rPr>
            </w:pPr>
            <w:r w:rsidRPr="00DD4A85">
              <w:rPr>
                <w:rFonts w:ascii="HelveticaNeueLT Std" w:hAnsi="HelveticaNeueLT Std" w:cs="Calibri"/>
                <w:color w:val="000000"/>
              </w:rPr>
              <w:t>-</w:t>
            </w:r>
          </w:p>
        </w:tc>
        <w:tc>
          <w:tcPr>
            <w:tcW w:w="810" w:type="dxa"/>
          </w:tcPr>
          <w:p w14:paraId="53FF68B4" w14:textId="0A6767E8" w:rsidR="00EF5BB6" w:rsidRPr="00DD4A85" w:rsidRDefault="00EF5BB6" w:rsidP="00EF5BB6">
            <w:pPr>
              <w:jc w:val="center"/>
              <w:rPr>
                <w:rFonts w:ascii="HelveticaNeueLT Std" w:hAnsi="HelveticaNeueLT Std" w:cs="Calibri"/>
                <w:i/>
                <w:iCs/>
              </w:rPr>
            </w:pPr>
            <w:r w:rsidRPr="00DD4A85">
              <w:rPr>
                <w:rFonts w:ascii="HelveticaNeueLT Std" w:hAnsi="HelveticaNeueLT Std" w:cs="Calibri"/>
                <w:color w:val="000000"/>
              </w:rPr>
              <w:t>94.6</w:t>
            </w:r>
          </w:p>
        </w:tc>
        <w:tc>
          <w:tcPr>
            <w:tcW w:w="1350" w:type="dxa"/>
          </w:tcPr>
          <w:p w14:paraId="086093F7" w14:textId="6072B37C" w:rsidR="00EF5BB6" w:rsidRPr="00DD4A85" w:rsidRDefault="00EF5BB6" w:rsidP="00EF5BB6">
            <w:pPr>
              <w:jc w:val="center"/>
              <w:rPr>
                <w:rFonts w:ascii="HelveticaNeueLT Std" w:hAnsi="HelveticaNeueLT Std" w:cs="Calibri"/>
                <w:i/>
                <w:iCs/>
              </w:rPr>
            </w:pPr>
            <w:r w:rsidRPr="00DD4A85">
              <w:rPr>
                <w:rFonts w:ascii="HelveticaNeueLT Std" w:hAnsi="HelveticaNeueLT Std" w:cs="Calibri"/>
                <w:color w:val="000000"/>
              </w:rPr>
              <w:t>85,600</w:t>
            </w:r>
          </w:p>
        </w:tc>
      </w:tr>
      <w:tr w:rsidR="00EF5BB6" w:rsidRPr="00DD4A85" w14:paraId="210341CA" w14:textId="77777777" w:rsidTr="00122739">
        <w:tc>
          <w:tcPr>
            <w:tcW w:w="4689" w:type="dxa"/>
            <w:tcBorders>
              <w:bottom w:val="single" w:sz="4" w:space="0" w:color="006BE9"/>
            </w:tcBorders>
          </w:tcPr>
          <w:p w14:paraId="6B9FDDCD" w14:textId="77777777" w:rsidR="00EF5BB6" w:rsidRPr="00DD4A85" w:rsidRDefault="00EF5BB6" w:rsidP="00EF5BB6">
            <w:pPr>
              <w:ind w:left="150"/>
              <w:rPr>
                <w:rFonts w:ascii="HelveticaNeueLT Std" w:hAnsi="HelveticaNeueLT Std" w:cs="Calibri"/>
                <w:i/>
                <w:iCs/>
              </w:rPr>
            </w:pPr>
            <w:r w:rsidRPr="00DD4A85">
              <w:rPr>
                <w:rFonts w:ascii="HelveticaNeueLT Std" w:hAnsi="HelveticaNeueLT Std" w:cs="Calibri"/>
                <w:color w:val="000000"/>
              </w:rPr>
              <w:t>A few times or never</w:t>
            </w:r>
          </w:p>
        </w:tc>
        <w:tc>
          <w:tcPr>
            <w:tcW w:w="1269" w:type="dxa"/>
            <w:tcBorders>
              <w:bottom w:val="single" w:sz="4" w:space="0" w:color="006BE9"/>
            </w:tcBorders>
          </w:tcPr>
          <w:p w14:paraId="6F0CF815" w14:textId="193C87EF" w:rsidR="00EF5BB6" w:rsidRPr="00DD4A85" w:rsidRDefault="00EF5BB6" w:rsidP="00EF5BB6">
            <w:pPr>
              <w:jc w:val="center"/>
              <w:rPr>
                <w:rFonts w:ascii="HelveticaNeueLT Std" w:hAnsi="HelveticaNeueLT Std" w:cs="Calibri"/>
                <w:i/>
                <w:iCs/>
              </w:rPr>
            </w:pPr>
            <w:r w:rsidRPr="00DD4A85">
              <w:rPr>
                <w:rFonts w:ascii="HelveticaNeueLT Std" w:hAnsi="HelveticaNeueLT Std" w:cs="Calibri"/>
                <w:color w:val="000000"/>
              </w:rPr>
              <w:t>86.2</w:t>
            </w:r>
          </w:p>
        </w:tc>
        <w:tc>
          <w:tcPr>
            <w:tcW w:w="900" w:type="dxa"/>
            <w:tcBorders>
              <w:bottom w:val="single" w:sz="4" w:space="0" w:color="006BE9"/>
            </w:tcBorders>
          </w:tcPr>
          <w:p w14:paraId="5F962C26" w14:textId="6CFC3B0B" w:rsidR="00EF5BB6" w:rsidRPr="00DD4A85" w:rsidRDefault="00EF5BB6" w:rsidP="00EF5BB6">
            <w:pPr>
              <w:jc w:val="center"/>
              <w:rPr>
                <w:rFonts w:ascii="HelveticaNeueLT Std" w:hAnsi="HelveticaNeueLT Std" w:cs="Calibri"/>
                <w:i/>
                <w:iCs/>
              </w:rPr>
            </w:pPr>
            <w:r w:rsidRPr="00DD4A85">
              <w:rPr>
                <w:rFonts w:ascii="HelveticaNeueLT Std" w:hAnsi="HelveticaNeueLT Std" w:cs="Calibri"/>
                <w:color w:val="000000"/>
              </w:rPr>
              <w:t>83.5</w:t>
            </w:r>
          </w:p>
        </w:tc>
        <w:tc>
          <w:tcPr>
            <w:tcW w:w="450" w:type="dxa"/>
            <w:tcBorders>
              <w:bottom w:val="single" w:sz="4" w:space="0" w:color="006BE9"/>
            </w:tcBorders>
          </w:tcPr>
          <w:p w14:paraId="1F2884A6" w14:textId="659F3102" w:rsidR="00EF5BB6" w:rsidRPr="00DD4A85" w:rsidRDefault="00EF5BB6" w:rsidP="00EF5BB6">
            <w:pPr>
              <w:jc w:val="center"/>
              <w:rPr>
                <w:rFonts w:ascii="HelveticaNeueLT Std" w:hAnsi="HelveticaNeueLT Std" w:cs="Calibri"/>
                <w:i/>
                <w:iCs/>
              </w:rPr>
            </w:pPr>
            <w:r w:rsidRPr="00DD4A85">
              <w:rPr>
                <w:rFonts w:ascii="HelveticaNeueLT Std" w:hAnsi="HelveticaNeueLT Std" w:cs="Calibri"/>
                <w:color w:val="000000"/>
              </w:rPr>
              <w:t>-</w:t>
            </w:r>
          </w:p>
        </w:tc>
        <w:tc>
          <w:tcPr>
            <w:tcW w:w="810" w:type="dxa"/>
            <w:tcBorders>
              <w:bottom w:val="single" w:sz="4" w:space="0" w:color="006BE9"/>
            </w:tcBorders>
          </w:tcPr>
          <w:p w14:paraId="70759BC9" w14:textId="42C072F6" w:rsidR="00EF5BB6" w:rsidRPr="00DD4A85" w:rsidRDefault="00EF5BB6" w:rsidP="00EF5BB6">
            <w:pPr>
              <w:jc w:val="center"/>
              <w:rPr>
                <w:rFonts w:ascii="HelveticaNeueLT Std" w:hAnsi="HelveticaNeueLT Std" w:cs="Calibri"/>
                <w:i/>
                <w:iCs/>
              </w:rPr>
            </w:pPr>
            <w:r w:rsidRPr="00DD4A85">
              <w:rPr>
                <w:rFonts w:ascii="HelveticaNeueLT Std" w:hAnsi="HelveticaNeueLT Std" w:cs="Calibri"/>
                <w:color w:val="000000"/>
              </w:rPr>
              <w:t>88.8</w:t>
            </w:r>
          </w:p>
        </w:tc>
        <w:tc>
          <w:tcPr>
            <w:tcW w:w="1350" w:type="dxa"/>
            <w:tcBorders>
              <w:bottom w:val="single" w:sz="4" w:space="0" w:color="006BE9"/>
            </w:tcBorders>
          </w:tcPr>
          <w:p w14:paraId="6AE652CC" w14:textId="66A6360A" w:rsidR="00EF5BB6" w:rsidRPr="00DD4A85" w:rsidRDefault="00EF5BB6" w:rsidP="00EF5BB6">
            <w:pPr>
              <w:jc w:val="center"/>
              <w:rPr>
                <w:rFonts w:ascii="HelveticaNeueLT Std" w:hAnsi="HelveticaNeueLT Std" w:cs="Calibri"/>
                <w:i/>
                <w:iCs/>
              </w:rPr>
            </w:pPr>
            <w:r w:rsidRPr="00DD4A85">
              <w:rPr>
                <w:rFonts w:ascii="HelveticaNeueLT Std" w:hAnsi="HelveticaNeueLT Std" w:cs="Calibri"/>
                <w:color w:val="000000"/>
              </w:rPr>
              <w:t>34,200</w:t>
            </w:r>
          </w:p>
        </w:tc>
      </w:tr>
    </w:tbl>
    <w:p w14:paraId="7498E83F" w14:textId="77777777" w:rsidR="00EF5BB6" w:rsidRPr="00DD4A85" w:rsidRDefault="00EF5BB6">
      <w:pPr>
        <w:rPr>
          <w:rFonts w:ascii="HelveticaNeueLT Std" w:hAnsi="HelveticaNeueLT Std"/>
          <w:b/>
          <w:bCs/>
          <w:color w:val="0F388A"/>
          <w:sz w:val="28"/>
          <w:szCs w:val="28"/>
        </w:rPr>
      </w:pPr>
    </w:p>
    <w:p w14:paraId="1D59A7DB" w14:textId="3E5215DE" w:rsidR="00EF5BB6" w:rsidRPr="00DD4A85" w:rsidRDefault="00EF5BB6" w:rsidP="00EF5BB6">
      <w:pPr>
        <w:pStyle w:val="Default"/>
        <w:rPr>
          <w:rFonts w:ascii="HelveticaNeueLT Std" w:hAnsi="HelveticaNeueLT Std"/>
          <w:b/>
          <w:bCs/>
          <w:color w:val="006BE9"/>
          <w:sz w:val="28"/>
          <w:szCs w:val="28"/>
        </w:rPr>
      </w:pPr>
      <w:r w:rsidRPr="00DD4A85">
        <w:rPr>
          <w:rFonts w:ascii="HelveticaNeueLT Std" w:hAnsi="HelveticaNeueLT Std"/>
          <w:b/>
          <w:bCs/>
          <w:color w:val="006BE9"/>
          <w:sz w:val="28"/>
          <w:szCs w:val="28"/>
        </w:rPr>
        <w:t>Table 5. Postpartum depressive symptoms by felt heard and listened to by their providers during delivery, Maternal and Infant Health Assessment, 2021-2022</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9"/>
        <w:gridCol w:w="1269"/>
        <w:gridCol w:w="900"/>
        <w:gridCol w:w="450"/>
        <w:gridCol w:w="810"/>
        <w:gridCol w:w="1350"/>
      </w:tblGrid>
      <w:tr w:rsidR="00EF5BB6" w:rsidRPr="00DD4A85" w14:paraId="13F4F35F" w14:textId="77777777" w:rsidTr="002B3C74">
        <w:trPr>
          <w:trHeight w:val="423"/>
        </w:trPr>
        <w:tc>
          <w:tcPr>
            <w:tcW w:w="4689" w:type="dxa"/>
            <w:shd w:val="clear" w:color="auto" w:fill="006BE9"/>
          </w:tcPr>
          <w:p w14:paraId="13893D73" w14:textId="77777777" w:rsidR="00EF5BB6" w:rsidRPr="00DD4A85" w:rsidRDefault="00EF5BB6" w:rsidP="00122739">
            <w:pPr>
              <w:rPr>
                <w:rFonts w:ascii="HelveticaNeueLT Std" w:hAnsi="HelveticaNeueLT Std" w:cs="Calibri"/>
                <w:b/>
                <w:bCs/>
                <w:color w:val="FFFFFF" w:themeColor="background1"/>
              </w:rPr>
            </w:pPr>
            <w:r w:rsidRPr="00DD4A85">
              <w:rPr>
                <w:rFonts w:ascii="HelveticaNeueLT Std" w:hAnsi="HelveticaNeueLT Std" w:cs="Calibri"/>
                <w:b/>
                <w:bCs/>
                <w:color w:val="FFFFFF" w:themeColor="background1"/>
              </w:rPr>
              <w:t> </w:t>
            </w:r>
          </w:p>
        </w:tc>
        <w:tc>
          <w:tcPr>
            <w:tcW w:w="4779" w:type="dxa"/>
            <w:gridSpan w:val="5"/>
            <w:tcBorders>
              <w:bottom w:val="single" w:sz="4" w:space="0" w:color="FFFFFF" w:themeColor="background1"/>
            </w:tcBorders>
            <w:shd w:val="clear" w:color="auto" w:fill="006BE9"/>
            <w:vAlign w:val="center"/>
          </w:tcPr>
          <w:p w14:paraId="130723CC" w14:textId="59E4C5B5" w:rsidR="00EF5BB6" w:rsidRPr="00DD4A85" w:rsidRDefault="00DD4A85" w:rsidP="00122739">
            <w:pPr>
              <w:jc w:val="center"/>
              <w:rPr>
                <w:rFonts w:ascii="HelveticaNeueLT Std" w:hAnsi="HelveticaNeueLT Std" w:cs="Calibri"/>
                <w:b/>
                <w:bCs/>
                <w:color w:val="FFFFFF" w:themeColor="background1"/>
              </w:rPr>
            </w:pPr>
            <w:r>
              <w:rPr>
                <w:rFonts w:ascii="HelveticaNeueLT Std" w:hAnsi="HelveticaNeueLT Std" w:cs="Calibri"/>
                <w:b/>
                <w:bCs/>
                <w:color w:val="FFFFFF" w:themeColor="background1"/>
              </w:rPr>
              <w:t>Had p</w:t>
            </w:r>
            <w:r w:rsidR="00EF5BB6" w:rsidRPr="00DD4A85">
              <w:rPr>
                <w:rFonts w:ascii="HelveticaNeueLT Std" w:hAnsi="HelveticaNeueLT Std" w:cs="Calibri"/>
                <w:b/>
                <w:bCs/>
                <w:color w:val="FFFFFF" w:themeColor="background1"/>
              </w:rPr>
              <w:t>ostpartum depressive symptoms</w:t>
            </w:r>
          </w:p>
        </w:tc>
      </w:tr>
      <w:tr w:rsidR="00EF5BB6" w:rsidRPr="00DD4A85" w14:paraId="3B79CE61" w14:textId="77777777" w:rsidTr="00122739">
        <w:tc>
          <w:tcPr>
            <w:tcW w:w="4689" w:type="dxa"/>
            <w:shd w:val="clear" w:color="auto" w:fill="006BE9"/>
            <w:vAlign w:val="center"/>
          </w:tcPr>
          <w:p w14:paraId="37294812" w14:textId="77777777" w:rsidR="00EF5BB6" w:rsidRPr="00DD4A85" w:rsidRDefault="00EF5BB6" w:rsidP="00122739">
            <w:pPr>
              <w:rPr>
                <w:rFonts w:ascii="HelveticaNeueLT Std" w:hAnsi="HelveticaNeueLT Std" w:cs="Calibri"/>
                <w:b/>
                <w:bCs/>
                <w:color w:val="FFFFFF" w:themeColor="background1"/>
              </w:rPr>
            </w:pPr>
          </w:p>
        </w:tc>
        <w:tc>
          <w:tcPr>
            <w:tcW w:w="1269" w:type="dxa"/>
            <w:tcBorders>
              <w:top w:val="single" w:sz="4" w:space="0" w:color="FFFFFF" w:themeColor="background1"/>
            </w:tcBorders>
            <w:shd w:val="clear" w:color="auto" w:fill="006BE9"/>
            <w:vAlign w:val="center"/>
          </w:tcPr>
          <w:p w14:paraId="45BEBC18" w14:textId="77777777" w:rsidR="00EF5BB6" w:rsidRPr="00DD4A85" w:rsidRDefault="00EF5BB6" w:rsidP="00122739">
            <w:pPr>
              <w:jc w:val="center"/>
              <w:rPr>
                <w:rFonts w:ascii="HelveticaNeueLT Std" w:hAnsi="HelveticaNeueLT Std" w:cs="Calibri"/>
                <w:b/>
                <w:bCs/>
                <w:color w:val="FFFFFF" w:themeColor="background1"/>
              </w:rPr>
            </w:pPr>
            <w:r w:rsidRPr="00DD4A85">
              <w:rPr>
                <w:rFonts w:ascii="HelveticaNeueLT Std" w:hAnsi="HelveticaNeueLT Std" w:cs="Calibri"/>
                <w:b/>
                <w:bCs/>
                <w:color w:val="FFFFFF" w:themeColor="background1"/>
              </w:rPr>
              <w:t>Percent</w:t>
            </w:r>
          </w:p>
        </w:tc>
        <w:tc>
          <w:tcPr>
            <w:tcW w:w="2160" w:type="dxa"/>
            <w:gridSpan w:val="3"/>
            <w:tcBorders>
              <w:top w:val="single" w:sz="4" w:space="0" w:color="FFFFFF" w:themeColor="background1"/>
            </w:tcBorders>
            <w:shd w:val="clear" w:color="auto" w:fill="006BE9"/>
            <w:vAlign w:val="center"/>
          </w:tcPr>
          <w:p w14:paraId="4142D197" w14:textId="77777777" w:rsidR="00EF5BB6" w:rsidRPr="00DD4A85" w:rsidRDefault="00EF5BB6" w:rsidP="00122739">
            <w:pPr>
              <w:jc w:val="center"/>
              <w:rPr>
                <w:rFonts w:ascii="HelveticaNeueLT Std" w:hAnsi="HelveticaNeueLT Std" w:cs="Calibri"/>
                <w:b/>
                <w:bCs/>
                <w:color w:val="FFFFFF" w:themeColor="background1"/>
              </w:rPr>
            </w:pPr>
            <w:r w:rsidRPr="00DD4A85">
              <w:rPr>
                <w:rFonts w:ascii="HelveticaNeueLT Std" w:hAnsi="HelveticaNeueLT Std" w:cs="Calibri"/>
                <w:b/>
                <w:bCs/>
                <w:color w:val="FFFFFF" w:themeColor="background1"/>
              </w:rPr>
              <w:t>95% CI</w:t>
            </w:r>
          </w:p>
        </w:tc>
        <w:tc>
          <w:tcPr>
            <w:tcW w:w="1350" w:type="dxa"/>
            <w:tcBorders>
              <w:top w:val="single" w:sz="4" w:space="0" w:color="FFFFFF" w:themeColor="background1"/>
            </w:tcBorders>
            <w:shd w:val="clear" w:color="auto" w:fill="006BE9"/>
            <w:vAlign w:val="center"/>
          </w:tcPr>
          <w:p w14:paraId="3B6F64C6" w14:textId="19859CAD" w:rsidR="00EF5BB6" w:rsidRPr="00DD4A85" w:rsidRDefault="00EF5BB6" w:rsidP="00122739">
            <w:pPr>
              <w:jc w:val="center"/>
              <w:rPr>
                <w:rFonts w:ascii="HelveticaNeueLT Std" w:hAnsi="HelveticaNeueLT Std" w:cs="Calibri"/>
                <w:b/>
                <w:bCs/>
                <w:color w:val="FFFFFF" w:themeColor="background1"/>
              </w:rPr>
            </w:pPr>
            <w:r w:rsidRPr="00DD4A85">
              <w:rPr>
                <w:rFonts w:ascii="HelveticaNeueLT Std" w:hAnsi="HelveticaNeueLT Std" w:cs="Calibri"/>
                <w:b/>
                <w:bCs/>
                <w:color w:val="FFFFFF" w:themeColor="background1"/>
              </w:rPr>
              <w:t>Annual Population</w:t>
            </w:r>
            <w:r w:rsidR="002B3C74">
              <w:rPr>
                <w:rFonts w:ascii="HelveticaNeueLT Std" w:hAnsi="HelveticaNeueLT Std" w:cs="Calibri"/>
                <w:b/>
                <w:bCs/>
                <w:color w:val="FFFFFF" w:themeColor="background1"/>
              </w:rPr>
              <w:t xml:space="preserve"> Estimate</w:t>
            </w:r>
            <w:r w:rsidRPr="00DD4A85">
              <w:rPr>
                <w:rFonts w:ascii="HelveticaNeueLT Std" w:hAnsi="HelveticaNeueLT Std" w:cs="Calibri"/>
                <w:b/>
                <w:bCs/>
                <w:color w:val="FFFFFF" w:themeColor="background1"/>
              </w:rPr>
              <w:t xml:space="preserve"> </w:t>
            </w:r>
          </w:p>
        </w:tc>
      </w:tr>
      <w:tr w:rsidR="00EF5BB6" w:rsidRPr="00DD4A85" w14:paraId="219A934C" w14:textId="77777777" w:rsidTr="00122739">
        <w:tc>
          <w:tcPr>
            <w:tcW w:w="4689" w:type="dxa"/>
            <w:shd w:val="clear" w:color="auto" w:fill="D9D9D9" w:themeFill="background1" w:themeFillShade="D9"/>
          </w:tcPr>
          <w:p w14:paraId="4AEF3FE5" w14:textId="77777777" w:rsidR="00EF5BB6" w:rsidRPr="00DD4A85" w:rsidRDefault="00EF5BB6" w:rsidP="00122739">
            <w:pPr>
              <w:rPr>
                <w:rFonts w:ascii="HelveticaNeueLT Std" w:hAnsi="HelveticaNeueLT Std" w:cs="Calibri"/>
                <w:b/>
                <w:bCs/>
                <w:color w:val="000000"/>
              </w:rPr>
            </w:pPr>
            <w:r w:rsidRPr="00DD4A85">
              <w:rPr>
                <w:rFonts w:ascii="HelveticaNeueLT Std" w:hAnsi="HelveticaNeueLT Std" w:cs="Calibri"/>
                <w:b/>
                <w:bCs/>
                <w:color w:val="000000"/>
              </w:rPr>
              <w:t>Felt heard and listened to</w:t>
            </w:r>
          </w:p>
        </w:tc>
        <w:tc>
          <w:tcPr>
            <w:tcW w:w="1269" w:type="dxa"/>
            <w:shd w:val="clear" w:color="auto" w:fill="D9D9D9" w:themeFill="background1" w:themeFillShade="D9"/>
          </w:tcPr>
          <w:p w14:paraId="57731A2B" w14:textId="77777777" w:rsidR="00EF5BB6" w:rsidRPr="00DD4A85" w:rsidRDefault="00EF5BB6" w:rsidP="00122739">
            <w:pPr>
              <w:jc w:val="center"/>
              <w:rPr>
                <w:rFonts w:ascii="HelveticaNeueLT Std" w:hAnsi="HelveticaNeueLT Std" w:cs="Calibri"/>
                <w:b/>
                <w:bCs/>
                <w:color w:val="000000"/>
              </w:rPr>
            </w:pPr>
          </w:p>
        </w:tc>
        <w:tc>
          <w:tcPr>
            <w:tcW w:w="900" w:type="dxa"/>
            <w:shd w:val="clear" w:color="auto" w:fill="D9D9D9" w:themeFill="background1" w:themeFillShade="D9"/>
          </w:tcPr>
          <w:p w14:paraId="75BFC5A0" w14:textId="77777777" w:rsidR="00EF5BB6" w:rsidRPr="00DD4A85" w:rsidRDefault="00EF5BB6" w:rsidP="00122739">
            <w:pPr>
              <w:jc w:val="center"/>
              <w:rPr>
                <w:rFonts w:ascii="HelveticaNeueLT Std" w:hAnsi="HelveticaNeueLT Std" w:cs="Calibri"/>
                <w:b/>
                <w:bCs/>
                <w:color w:val="000000"/>
              </w:rPr>
            </w:pPr>
          </w:p>
        </w:tc>
        <w:tc>
          <w:tcPr>
            <w:tcW w:w="450" w:type="dxa"/>
            <w:shd w:val="clear" w:color="auto" w:fill="D9D9D9" w:themeFill="background1" w:themeFillShade="D9"/>
          </w:tcPr>
          <w:p w14:paraId="590D7B71" w14:textId="77777777" w:rsidR="00EF5BB6" w:rsidRPr="00DD4A85" w:rsidRDefault="00EF5BB6" w:rsidP="00122739">
            <w:pPr>
              <w:jc w:val="center"/>
              <w:rPr>
                <w:rFonts w:ascii="HelveticaNeueLT Std" w:hAnsi="HelveticaNeueLT Std" w:cs="Calibri"/>
                <w:b/>
                <w:bCs/>
                <w:color w:val="000000"/>
              </w:rPr>
            </w:pPr>
          </w:p>
        </w:tc>
        <w:tc>
          <w:tcPr>
            <w:tcW w:w="810" w:type="dxa"/>
            <w:shd w:val="clear" w:color="auto" w:fill="D9D9D9" w:themeFill="background1" w:themeFillShade="D9"/>
          </w:tcPr>
          <w:p w14:paraId="754582AD" w14:textId="77777777" w:rsidR="00EF5BB6" w:rsidRPr="00DD4A85" w:rsidRDefault="00EF5BB6" w:rsidP="00122739">
            <w:pPr>
              <w:jc w:val="center"/>
              <w:rPr>
                <w:rFonts w:ascii="HelveticaNeueLT Std" w:hAnsi="HelveticaNeueLT Std" w:cs="Calibri"/>
                <w:b/>
                <w:bCs/>
                <w:color w:val="000000"/>
              </w:rPr>
            </w:pPr>
          </w:p>
        </w:tc>
        <w:tc>
          <w:tcPr>
            <w:tcW w:w="1350" w:type="dxa"/>
            <w:shd w:val="clear" w:color="auto" w:fill="D9D9D9" w:themeFill="background1" w:themeFillShade="D9"/>
          </w:tcPr>
          <w:p w14:paraId="06B324E2" w14:textId="77777777" w:rsidR="00EF5BB6" w:rsidRPr="00DD4A85" w:rsidRDefault="00EF5BB6" w:rsidP="00122739">
            <w:pPr>
              <w:jc w:val="center"/>
              <w:rPr>
                <w:rFonts w:ascii="HelveticaNeueLT Std" w:hAnsi="HelveticaNeueLT Std" w:cs="Calibri"/>
                <w:b/>
                <w:bCs/>
                <w:color w:val="000000"/>
              </w:rPr>
            </w:pPr>
          </w:p>
        </w:tc>
      </w:tr>
      <w:tr w:rsidR="00EF5BB6" w:rsidRPr="00DD4A85" w14:paraId="47C79D4F" w14:textId="77777777" w:rsidTr="00122739">
        <w:tc>
          <w:tcPr>
            <w:tcW w:w="4689" w:type="dxa"/>
          </w:tcPr>
          <w:p w14:paraId="42118FFE" w14:textId="77777777" w:rsidR="00EF5BB6" w:rsidRPr="00DD4A85" w:rsidRDefault="00EF5BB6" w:rsidP="00EF5BB6">
            <w:pPr>
              <w:ind w:left="150"/>
              <w:rPr>
                <w:rFonts w:ascii="HelveticaNeueLT Std" w:hAnsi="HelveticaNeueLT Std" w:cs="Calibri"/>
                <w:i/>
                <w:iCs/>
              </w:rPr>
            </w:pPr>
            <w:r w:rsidRPr="00DD4A85">
              <w:rPr>
                <w:rFonts w:ascii="HelveticaNeueLT Std" w:hAnsi="HelveticaNeueLT Std" w:cs="Calibri"/>
                <w:color w:val="000000"/>
              </w:rPr>
              <w:t>Yes, all the time</w:t>
            </w:r>
          </w:p>
        </w:tc>
        <w:tc>
          <w:tcPr>
            <w:tcW w:w="1269" w:type="dxa"/>
          </w:tcPr>
          <w:p w14:paraId="36CDE4C2" w14:textId="39704F9C" w:rsidR="00EF5BB6" w:rsidRPr="00DD4A85" w:rsidRDefault="00EF5BB6" w:rsidP="00EF5BB6">
            <w:pPr>
              <w:jc w:val="center"/>
              <w:rPr>
                <w:rFonts w:ascii="HelveticaNeueLT Std" w:hAnsi="HelveticaNeueLT Std" w:cs="Calibri"/>
                <w:i/>
                <w:iCs/>
              </w:rPr>
            </w:pPr>
            <w:r w:rsidRPr="00DD4A85">
              <w:rPr>
                <w:rFonts w:ascii="HelveticaNeueLT Std" w:hAnsi="HelveticaNeueLT Std" w:cs="Calibri"/>
                <w:color w:val="000000"/>
              </w:rPr>
              <w:t>13.3</w:t>
            </w:r>
          </w:p>
        </w:tc>
        <w:tc>
          <w:tcPr>
            <w:tcW w:w="900" w:type="dxa"/>
          </w:tcPr>
          <w:p w14:paraId="13CDA605" w14:textId="4AF69CD1" w:rsidR="00EF5BB6" w:rsidRPr="00DD4A85" w:rsidRDefault="00EF5BB6" w:rsidP="00EF5BB6">
            <w:pPr>
              <w:jc w:val="center"/>
              <w:rPr>
                <w:rFonts w:ascii="HelveticaNeueLT Std" w:hAnsi="HelveticaNeueLT Std" w:cs="Calibri"/>
                <w:i/>
                <w:iCs/>
              </w:rPr>
            </w:pPr>
            <w:r w:rsidRPr="00DD4A85">
              <w:rPr>
                <w:rFonts w:ascii="HelveticaNeueLT Std" w:hAnsi="HelveticaNeueLT Std" w:cs="Calibri"/>
                <w:color w:val="000000"/>
              </w:rPr>
              <w:t>12.3</w:t>
            </w:r>
          </w:p>
        </w:tc>
        <w:tc>
          <w:tcPr>
            <w:tcW w:w="450" w:type="dxa"/>
          </w:tcPr>
          <w:p w14:paraId="5366C27D" w14:textId="57E31D34" w:rsidR="00EF5BB6" w:rsidRPr="00DD4A85" w:rsidRDefault="00EF5BB6" w:rsidP="00EF5BB6">
            <w:pPr>
              <w:jc w:val="center"/>
              <w:rPr>
                <w:rFonts w:ascii="HelveticaNeueLT Std" w:hAnsi="HelveticaNeueLT Std" w:cs="Calibri"/>
                <w:i/>
                <w:iCs/>
              </w:rPr>
            </w:pPr>
            <w:r w:rsidRPr="00DD4A85">
              <w:rPr>
                <w:rFonts w:ascii="HelveticaNeueLT Std" w:hAnsi="HelveticaNeueLT Std" w:cs="Calibri"/>
                <w:color w:val="000000"/>
              </w:rPr>
              <w:t>-</w:t>
            </w:r>
          </w:p>
        </w:tc>
        <w:tc>
          <w:tcPr>
            <w:tcW w:w="810" w:type="dxa"/>
          </w:tcPr>
          <w:p w14:paraId="284029DA" w14:textId="54EE9742" w:rsidR="00EF5BB6" w:rsidRPr="00DD4A85" w:rsidRDefault="00EF5BB6" w:rsidP="00EF5BB6">
            <w:pPr>
              <w:jc w:val="center"/>
              <w:rPr>
                <w:rFonts w:ascii="HelveticaNeueLT Std" w:hAnsi="HelveticaNeueLT Std" w:cs="Calibri"/>
                <w:i/>
                <w:iCs/>
              </w:rPr>
            </w:pPr>
            <w:r w:rsidRPr="00DD4A85">
              <w:rPr>
                <w:rFonts w:ascii="HelveticaNeueLT Std" w:hAnsi="HelveticaNeueLT Std" w:cs="Calibri"/>
                <w:color w:val="000000"/>
              </w:rPr>
              <w:t>14.4</w:t>
            </w:r>
          </w:p>
        </w:tc>
        <w:tc>
          <w:tcPr>
            <w:tcW w:w="1350" w:type="dxa"/>
          </w:tcPr>
          <w:p w14:paraId="40924E03" w14:textId="4FEA9FFE" w:rsidR="00EF5BB6" w:rsidRPr="00DD4A85" w:rsidRDefault="00EF5BB6" w:rsidP="00EF5BB6">
            <w:pPr>
              <w:jc w:val="center"/>
              <w:rPr>
                <w:rFonts w:ascii="HelveticaNeueLT Std" w:hAnsi="HelveticaNeueLT Std" w:cs="Calibri"/>
                <w:i/>
                <w:iCs/>
              </w:rPr>
            </w:pPr>
            <w:r w:rsidRPr="00DD4A85">
              <w:rPr>
                <w:rFonts w:ascii="HelveticaNeueLT Std" w:hAnsi="HelveticaNeueLT Std" w:cs="Calibri"/>
                <w:color w:val="000000"/>
              </w:rPr>
              <w:t>36,400</w:t>
            </w:r>
          </w:p>
        </w:tc>
      </w:tr>
      <w:tr w:rsidR="00EF5BB6" w:rsidRPr="00DD4A85" w14:paraId="734CA3E5" w14:textId="77777777" w:rsidTr="00122739">
        <w:tc>
          <w:tcPr>
            <w:tcW w:w="4689" w:type="dxa"/>
          </w:tcPr>
          <w:p w14:paraId="4FEABFD5" w14:textId="77777777" w:rsidR="00EF5BB6" w:rsidRPr="00DD4A85" w:rsidRDefault="00EF5BB6" w:rsidP="00EF5BB6">
            <w:pPr>
              <w:ind w:left="150"/>
              <w:rPr>
                <w:rFonts w:ascii="HelveticaNeueLT Std" w:hAnsi="HelveticaNeueLT Std" w:cs="Calibri"/>
                <w:i/>
                <w:iCs/>
              </w:rPr>
            </w:pPr>
            <w:r w:rsidRPr="00DD4A85">
              <w:rPr>
                <w:rFonts w:ascii="HelveticaNeueLT Std" w:hAnsi="HelveticaNeueLT Std" w:cs="Calibri"/>
                <w:color w:val="000000"/>
              </w:rPr>
              <w:t>Yes, most of the time</w:t>
            </w:r>
          </w:p>
        </w:tc>
        <w:tc>
          <w:tcPr>
            <w:tcW w:w="1269" w:type="dxa"/>
          </w:tcPr>
          <w:p w14:paraId="7BCE29F0" w14:textId="2694D8CA" w:rsidR="00EF5BB6" w:rsidRPr="00DD4A85" w:rsidRDefault="00EF5BB6" w:rsidP="00EF5BB6">
            <w:pPr>
              <w:jc w:val="center"/>
              <w:rPr>
                <w:rFonts w:ascii="HelveticaNeueLT Std" w:hAnsi="HelveticaNeueLT Std" w:cs="Calibri"/>
                <w:i/>
                <w:iCs/>
              </w:rPr>
            </w:pPr>
            <w:r w:rsidRPr="00DD4A85">
              <w:rPr>
                <w:rFonts w:ascii="HelveticaNeueLT Std" w:hAnsi="HelveticaNeueLT Std" w:cs="Calibri"/>
                <w:color w:val="000000"/>
              </w:rPr>
              <w:t>17.0</w:t>
            </w:r>
          </w:p>
        </w:tc>
        <w:tc>
          <w:tcPr>
            <w:tcW w:w="900" w:type="dxa"/>
          </w:tcPr>
          <w:p w14:paraId="2F2BDB0B" w14:textId="354AC76B" w:rsidR="00EF5BB6" w:rsidRPr="00DD4A85" w:rsidRDefault="00EF5BB6" w:rsidP="00EF5BB6">
            <w:pPr>
              <w:jc w:val="center"/>
              <w:rPr>
                <w:rFonts w:ascii="HelveticaNeueLT Std" w:hAnsi="HelveticaNeueLT Std" w:cs="Calibri"/>
                <w:i/>
                <w:iCs/>
              </w:rPr>
            </w:pPr>
            <w:r w:rsidRPr="00DD4A85">
              <w:rPr>
                <w:rFonts w:ascii="HelveticaNeueLT Std" w:hAnsi="HelveticaNeueLT Std" w:cs="Calibri"/>
                <w:color w:val="000000"/>
              </w:rPr>
              <w:t>15.1</w:t>
            </w:r>
          </w:p>
        </w:tc>
        <w:tc>
          <w:tcPr>
            <w:tcW w:w="450" w:type="dxa"/>
          </w:tcPr>
          <w:p w14:paraId="407EFC67" w14:textId="3FD9DE92" w:rsidR="00EF5BB6" w:rsidRPr="00DD4A85" w:rsidRDefault="00EF5BB6" w:rsidP="00EF5BB6">
            <w:pPr>
              <w:jc w:val="center"/>
              <w:rPr>
                <w:rFonts w:ascii="HelveticaNeueLT Std" w:hAnsi="HelveticaNeueLT Std" w:cs="Calibri"/>
                <w:i/>
                <w:iCs/>
              </w:rPr>
            </w:pPr>
            <w:r w:rsidRPr="00DD4A85">
              <w:rPr>
                <w:rFonts w:ascii="HelveticaNeueLT Std" w:hAnsi="HelveticaNeueLT Std" w:cs="Calibri"/>
                <w:color w:val="000000"/>
              </w:rPr>
              <w:t>-</w:t>
            </w:r>
          </w:p>
        </w:tc>
        <w:tc>
          <w:tcPr>
            <w:tcW w:w="810" w:type="dxa"/>
          </w:tcPr>
          <w:p w14:paraId="62A5D93A" w14:textId="3B746860" w:rsidR="00EF5BB6" w:rsidRPr="00DD4A85" w:rsidRDefault="00EF5BB6" w:rsidP="00EF5BB6">
            <w:pPr>
              <w:jc w:val="center"/>
              <w:rPr>
                <w:rFonts w:ascii="HelveticaNeueLT Std" w:hAnsi="HelveticaNeueLT Std" w:cs="Calibri"/>
                <w:i/>
                <w:iCs/>
              </w:rPr>
            </w:pPr>
            <w:r w:rsidRPr="00DD4A85">
              <w:rPr>
                <w:rFonts w:ascii="HelveticaNeueLT Std" w:hAnsi="HelveticaNeueLT Std" w:cs="Calibri"/>
                <w:color w:val="000000"/>
              </w:rPr>
              <w:t>18.9</w:t>
            </w:r>
          </w:p>
        </w:tc>
        <w:tc>
          <w:tcPr>
            <w:tcW w:w="1350" w:type="dxa"/>
          </w:tcPr>
          <w:p w14:paraId="0F8B6FCC" w14:textId="36E0699E" w:rsidR="00EF5BB6" w:rsidRPr="00DD4A85" w:rsidRDefault="00EF5BB6" w:rsidP="00EF5BB6">
            <w:pPr>
              <w:jc w:val="center"/>
              <w:rPr>
                <w:rFonts w:ascii="HelveticaNeueLT Std" w:hAnsi="HelveticaNeueLT Std" w:cs="Calibri"/>
                <w:i/>
                <w:iCs/>
              </w:rPr>
            </w:pPr>
            <w:r w:rsidRPr="00DD4A85">
              <w:rPr>
                <w:rFonts w:ascii="HelveticaNeueLT Std" w:hAnsi="HelveticaNeueLT Std" w:cs="Calibri"/>
                <w:color w:val="000000"/>
              </w:rPr>
              <w:t>15,900</w:t>
            </w:r>
          </w:p>
        </w:tc>
      </w:tr>
      <w:tr w:rsidR="00EF5BB6" w:rsidRPr="00DD4A85" w14:paraId="51F43E01" w14:textId="77777777" w:rsidTr="00122739">
        <w:tc>
          <w:tcPr>
            <w:tcW w:w="4689" w:type="dxa"/>
            <w:tcBorders>
              <w:bottom w:val="single" w:sz="4" w:space="0" w:color="006BE9"/>
            </w:tcBorders>
          </w:tcPr>
          <w:p w14:paraId="5E3890A2" w14:textId="77777777" w:rsidR="00EF5BB6" w:rsidRPr="00DD4A85" w:rsidRDefault="00EF5BB6" w:rsidP="00EF5BB6">
            <w:pPr>
              <w:ind w:left="150"/>
              <w:rPr>
                <w:rFonts w:ascii="HelveticaNeueLT Std" w:hAnsi="HelveticaNeueLT Std" w:cs="Calibri"/>
                <w:i/>
                <w:iCs/>
              </w:rPr>
            </w:pPr>
            <w:r w:rsidRPr="00DD4A85">
              <w:rPr>
                <w:rFonts w:ascii="HelveticaNeueLT Std" w:hAnsi="HelveticaNeueLT Std" w:cs="Calibri"/>
                <w:color w:val="000000"/>
              </w:rPr>
              <w:t>A few times or never</w:t>
            </w:r>
          </w:p>
        </w:tc>
        <w:tc>
          <w:tcPr>
            <w:tcW w:w="1269" w:type="dxa"/>
            <w:tcBorders>
              <w:bottom w:val="single" w:sz="4" w:space="0" w:color="006BE9"/>
            </w:tcBorders>
          </w:tcPr>
          <w:p w14:paraId="3B118E37" w14:textId="7D86F88E" w:rsidR="00EF5BB6" w:rsidRPr="00DD4A85" w:rsidRDefault="00EF5BB6" w:rsidP="00EF5BB6">
            <w:pPr>
              <w:jc w:val="center"/>
              <w:rPr>
                <w:rFonts w:ascii="HelveticaNeueLT Std" w:hAnsi="HelveticaNeueLT Std" w:cs="Calibri"/>
                <w:i/>
                <w:iCs/>
              </w:rPr>
            </w:pPr>
            <w:r w:rsidRPr="00DD4A85">
              <w:rPr>
                <w:rFonts w:ascii="HelveticaNeueLT Std" w:hAnsi="HelveticaNeueLT Std" w:cs="Calibri"/>
                <w:color w:val="000000"/>
              </w:rPr>
              <w:t>22.3</w:t>
            </w:r>
          </w:p>
        </w:tc>
        <w:tc>
          <w:tcPr>
            <w:tcW w:w="900" w:type="dxa"/>
            <w:tcBorders>
              <w:bottom w:val="single" w:sz="4" w:space="0" w:color="006BE9"/>
            </w:tcBorders>
          </w:tcPr>
          <w:p w14:paraId="2B899505" w14:textId="46C6F653" w:rsidR="00EF5BB6" w:rsidRPr="00DD4A85" w:rsidRDefault="00EF5BB6" w:rsidP="00EF5BB6">
            <w:pPr>
              <w:jc w:val="center"/>
              <w:rPr>
                <w:rFonts w:ascii="HelveticaNeueLT Std" w:hAnsi="HelveticaNeueLT Std" w:cs="Calibri"/>
                <w:i/>
                <w:iCs/>
              </w:rPr>
            </w:pPr>
            <w:r w:rsidRPr="00DD4A85">
              <w:rPr>
                <w:rFonts w:ascii="HelveticaNeueLT Std" w:hAnsi="HelveticaNeueLT Std" w:cs="Calibri"/>
                <w:color w:val="000000"/>
              </w:rPr>
              <w:t>19.1</w:t>
            </w:r>
          </w:p>
        </w:tc>
        <w:tc>
          <w:tcPr>
            <w:tcW w:w="450" w:type="dxa"/>
            <w:tcBorders>
              <w:bottom w:val="single" w:sz="4" w:space="0" w:color="006BE9"/>
            </w:tcBorders>
          </w:tcPr>
          <w:p w14:paraId="5826ADC4" w14:textId="31AF083C" w:rsidR="00EF5BB6" w:rsidRPr="00DD4A85" w:rsidRDefault="00EF5BB6" w:rsidP="00EF5BB6">
            <w:pPr>
              <w:jc w:val="center"/>
              <w:rPr>
                <w:rFonts w:ascii="HelveticaNeueLT Std" w:hAnsi="HelveticaNeueLT Std" w:cs="Calibri"/>
                <w:i/>
                <w:iCs/>
              </w:rPr>
            </w:pPr>
            <w:r w:rsidRPr="00DD4A85">
              <w:rPr>
                <w:rFonts w:ascii="HelveticaNeueLT Std" w:hAnsi="HelveticaNeueLT Std" w:cs="Calibri"/>
                <w:color w:val="000000"/>
              </w:rPr>
              <w:t>-</w:t>
            </w:r>
          </w:p>
        </w:tc>
        <w:tc>
          <w:tcPr>
            <w:tcW w:w="810" w:type="dxa"/>
            <w:tcBorders>
              <w:bottom w:val="single" w:sz="4" w:space="0" w:color="006BE9"/>
            </w:tcBorders>
          </w:tcPr>
          <w:p w14:paraId="5EE526F2" w14:textId="6156D8C7" w:rsidR="00EF5BB6" w:rsidRPr="00DD4A85" w:rsidRDefault="00EF5BB6" w:rsidP="00EF5BB6">
            <w:pPr>
              <w:jc w:val="center"/>
              <w:rPr>
                <w:rFonts w:ascii="HelveticaNeueLT Std" w:hAnsi="HelveticaNeueLT Std" w:cs="Calibri"/>
                <w:i/>
                <w:iCs/>
              </w:rPr>
            </w:pPr>
            <w:r w:rsidRPr="00DD4A85">
              <w:rPr>
                <w:rFonts w:ascii="HelveticaNeueLT Std" w:hAnsi="HelveticaNeueLT Std" w:cs="Calibri"/>
                <w:color w:val="000000"/>
              </w:rPr>
              <w:t>25.5</w:t>
            </w:r>
          </w:p>
        </w:tc>
        <w:tc>
          <w:tcPr>
            <w:tcW w:w="1350" w:type="dxa"/>
            <w:tcBorders>
              <w:bottom w:val="single" w:sz="4" w:space="0" w:color="006BE9"/>
            </w:tcBorders>
          </w:tcPr>
          <w:p w14:paraId="1813FD97" w14:textId="01C4DDE6" w:rsidR="00EF5BB6" w:rsidRPr="00DD4A85" w:rsidRDefault="00EF5BB6" w:rsidP="00EF5BB6">
            <w:pPr>
              <w:jc w:val="center"/>
              <w:rPr>
                <w:rFonts w:ascii="HelveticaNeueLT Std" w:hAnsi="HelveticaNeueLT Std" w:cs="Calibri"/>
                <w:i/>
                <w:iCs/>
              </w:rPr>
            </w:pPr>
            <w:r w:rsidRPr="00DD4A85">
              <w:rPr>
                <w:rFonts w:ascii="HelveticaNeueLT Std" w:hAnsi="HelveticaNeueLT Std" w:cs="Calibri"/>
                <w:color w:val="000000"/>
              </w:rPr>
              <w:t>9,200</w:t>
            </w:r>
          </w:p>
        </w:tc>
      </w:tr>
    </w:tbl>
    <w:p w14:paraId="21FB9664" w14:textId="77777777" w:rsidR="00EF5BB6" w:rsidRPr="00DD4A85" w:rsidRDefault="00EF5BB6" w:rsidP="00EF5BB6">
      <w:pPr>
        <w:rPr>
          <w:rFonts w:ascii="HelveticaNeueLT Std" w:hAnsi="HelveticaNeueLT Std" w:cs="Calibri"/>
          <w:b/>
          <w:bCs/>
          <w:color w:val="0F388A"/>
          <w:kern w:val="0"/>
          <w:sz w:val="28"/>
          <w:szCs w:val="28"/>
        </w:rPr>
      </w:pPr>
      <w:r w:rsidRPr="00DD4A85">
        <w:rPr>
          <w:rFonts w:ascii="HelveticaNeueLT Std" w:hAnsi="HelveticaNeueLT Std"/>
          <w:b/>
          <w:bCs/>
          <w:color w:val="0F388A"/>
          <w:sz w:val="28"/>
          <w:szCs w:val="28"/>
        </w:rPr>
        <w:br w:type="page"/>
      </w:r>
    </w:p>
    <w:p w14:paraId="1C2BA755" w14:textId="77777777" w:rsidR="00816A05" w:rsidRPr="00DD4A85" w:rsidRDefault="00816A05" w:rsidP="007D21AF">
      <w:pPr>
        <w:pStyle w:val="Default"/>
        <w:rPr>
          <w:rFonts w:ascii="HelveticaNeueLT Std" w:hAnsi="HelveticaNeueLT Std"/>
          <w:b/>
          <w:bCs/>
          <w:color w:val="0F567B"/>
          <w:sz w:val="28"/>
          <w:szCs w:val="28"/>
        </w:rPr>
      </w:pPr>
    </w:p>
    <w:p w14:paraId="3C8FB39D" w14:textId="49F6DBD0" w:rsidR="00FF0FB4" w:rsidRPr="00DD4A85" w:rsidRDefault="007D21AF" w:rsidP="00FF0FB4">
      <w:pPr>
        <w:rPr>
          <w:rFonts w:ascii="HelveticaNeueLT Std" w:hAnsi="HelveticaNeueLT Std" w:cs="Calibri"/>
          <w:i/>
          <w:iCs/>
        </w:rPr>
      </w:pPr>
      <w:r w:rsidRPr="00DD4A85">
        <w:rPr>
          <w:rFonts w:ascii="HelveticaNeueLT Std" w:hAnsi="HelveticaNeueLT Std"/>
          <w:b/>
          <w:bCs/>
          <w:color w:val="006BE9"/>
          <w:sz w:val="28"/>
          <w:szCs w:val="28"/>
        </w:rPr>
        <w:t xml:space="preserve">Table </w:t>
      </w:r>
      <w:r w:rsidR="00DD4A85">
        <w:rPr>
          <w:rFonts w:ascii="HelveticaNeueLT Std" w:hAnsi="HelveticaNeueLT Std"/>
          <w:b/>
          <w:bCs/>
          <w:color w:val="006BE9"/>
          <w:sz w:val="28"/>
          <w:szCs w:val="28"/>
        </w:rPr>
        <w:t>6</w:t>
      </w:r>
      <w:r w:rsidRPr="00DD4A85">
        <w:rPr>
          <w:rFonts w:ascii="HelveticaNeueLT Std" w:hAnsi="HelveticaNeueLT Std"/>
          <w:b/>
          <w:bCs/>
          <w:color w:val="006BE9"/>
          <w:sz w:val="28"/>
          <w:szCs w:val="28"/>
        </w:rPr>
        <w:t>. Postpartum anxiety symptoms by fel</w:t>
      </w:r>
      <w:r w:rsidR="00EF5BB6" w:rsidRPr="00DD4A85">
        <w:rPr>
          <w:rFonts w:ascii="HelveticaNeueLT Std" w:hAnsi="HelveticaNeueLT Std"/>
          <w:b/>
          <w:bCs/>
          <w:color w:val="006BE9"/>
          <w:sz w:val="28"/>
          <w:szCs w:val="28"/>
        </w:rPr>
        <w:t>t</w:t>
      </w:r>
      <w:r w:rsidRPr="00DD4A85">
        <w:rPr>
          <w:rFonts w:ascii="HelveticaNeueLT Std" w:hAnsi="HelveticaNeueLT Std"/>
          <w:b/>
          <w:bCs/>
          <w:color w:val="006BE9"/>
          <w:sz w:val="28"/>
          <w:szCs w:val="28"/>
        </w:rPr>
        <w:t xml:space="preserve"> heard and listened to by </w:t>
      </w:r>
      <w:r w:rsidR="00EF5BB6" w:rsidRPr="00DD4A85">
        <w:rPr>
          <w:rFonts w:ascii="HelveticaNeueLT Std" w:hAnsi="HelveticaNeueLT Std"/>
          <w:b/>
          <w:bCs/>
          <w:color w:val="006BE9"/>
          <w:sz w:val="28"/>
          <w:szCs w:val="28"/>
        </w:rPr>
        <w:t xml:space="preserve">their </w:t>
      </w:r>
      <w:r w:rsidRPr="00DD4A85">
        <w:rPr>
          <w:rFonts w:ascii="HelveticaNeueLT Std" w:hAnsi="HelveticaNeueLT Std"/>
          <w:b/>
          <w:bCs/>
          <w:color w:val="006BE9"/>
          <w:sz w:val="28"/>
          <w:szCs w:val="28"/>
        </w:rPr>
        <w:t>providers during delivery, Maternal and Infant Health Assessment, 2021-2022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1"/>
        <w:gridCol w:w="1269"/>
        <w:gridCol w:w="900"/>
        <w:gridCol w:w="450"/>
        <w:gridCol w:w="810"/>
        <w:gridCol w:w="1350"/>
      </w:tblGrid>
      <w:tr w:rsidR="00007632" w:rsidRPr="00DD4A85" w14:paraId="0C78D4B8" w14:textId="77777777" w:rsidTr="002B3C74">
        <w:trPr>
          <w:trHeight w:val="405"/>
        </w:trPr>
        <w:tc>
          <w:tcPr>
            <w:tcW w:w="4581" w:type="dxa"/>
            <w:shd w:val="clear" w:color="auto" w:fill="006BE9"/>
          </w:tcPr>
          <w:p w14:paraId="7570B02E" w14:textId="77777777" w:rsidR="00007632" w:rsidRPr="00DD4A85" w:rsidRDefault="00007632" w:rsidP="00DD3323">
            <w:pPr>
              <w:rPr>
                <w:rFonts w:ascii="HelveticaNeueLT Std" w:hAnsi="HelveticaNeueLT Std" w:cs="Calibri"/>
                <w:b/>
                <w:bCs/>
                <w:color w:val="FFFFFF" w:themeColor="background1"/>
              </w:rPr>
            </w:pPr>
            <w:r w:rsidRPr="00DD4A85">
              <w:rPr>
                <w:rFonts w:ascii="HelveticaNeueLT Std" w:hAnsi="HelveticaNeueLT Std" w:cs="Calibri"/>
                <w:b/>
                <w:bCs/>
                <w:color w:val="FFFFFF" w:themeColor="background1"/>
              </w:rPr>
              <w:t> </w:t>
            </w:r>
          </w:p>
        </w:tc>
        <w:tc>
          <w:tcPr>
            <w:tcW w:w="4779" w:type="dxa"/>
            <w:gridSpan w:val="5"/>
            <w:tcBorders>
              <w:bottom w:val="single" w:sz="4" w:space="0" w:color="FFFFFF" w:themeColor="background1"/>
            </w:tcBorders>
            <w:shd w:val="clear" w:color="auto" w:fill="006BE9"/>
            <w:vAlign w:val="center"/>
          </w:tcPr>
          <w:p w14:paraId="55C54870" w14:textId="3C87A9E2" w:rsidR="00007632" w:rsidRPr="00DD4A85" w:rsidRDefault="00007632" w:rsidP="009F78AE">
            <w:pPr>
              <w:jc w:val="center"/>
              <w:rPr>
                <w:rFonts w:ascii="HelveticaNeueLT Std" w:hAnsi="HelveticaNeueLT Std" w:cs="Calibri"/>
                <w:b/>
                <w:bCs/>
                <w:color w:val="FFFFFF" w:themeColor="background1"/>
              </w:rPr>
            </w:pPr>
            <w:r w:rsidRPr="00DD4A85">
              <w:rPr>
                <w:rFonts w:ascii="HelveticaNeueLT Std" w:hAnsi="HelveticaNeueLT Std" w:cs="Calibri"/>
                <w:b/>
                <w:bCs/>
                <w:color w:val="FFFFFF" w:themeColor="background1"/>
              </w:rPr>
              <w:t>Had postpartum anxiety symptoms</w:t>
            </w:r>
          </w:p>
        </w:tc>
      </w:tr>
      <w:tr w:rsidR="00007632" w:rsidRPr="00DD4A85" w14:paraId="67798709" w14:textId="77777777" w:rsidTr="00EF5BB6">
        <w:tc>
          <w:tcPr>
            <w:tcW w:w="4581" w:type="dxa"/>
            <w:shd w:val="clear" w:color="auto" w:fill="006BE9"/>
            <w:vAlign w:val="center"/>
          </w:tcPr>
          <w:p w14:paraId="12855D21" w14:textId="4B8EAF8F" w:rsidR="00007632" w:rsidRPr="00DD4A85" w:rsidRDefault="00007632" w:rsidP="00DD3323">
            <w:pPr>
              <w:rPr>
                <w:rFonts w:ascii="HelveticaNeueLT Std" w:hAnsi="HelveticaNeueLT Std" w:cs="Calibri"/>
                <w:b/>
                <w:bCs/>
                <w:color w:val="FFFFFF" w:themeColor="background1"/>
              </w:rPr>
            </w:pPr>
          </w:p>
        </w:tc>
        <w:tc>
          <w:tcPr>
            <w:tcW w:w="1269" w:type="dxa"/>
            <w:tcBorders>
              <w:top w:val="single" w:sz="4" w:space="0" w:color="FFFFFF" w:themeColor="background1"/>
            </w:tcBorders>
            <w:shd w:val="clear" w:color="auto" w:fill="006BE9"/>
            <w:vAlign w:val="center"/>
          </w:tcPr>
          <w:p w14:paraId="749243CF" w14:textId="32830902" w:rsidR="00007632" w:rsidRPr="00DD4A85" w:rsidRDefault="00007632" w:rsidP="00DD3323">
            <w:pPr>
              <w:jc w:val="center"/>
              <w:rPr>
                <w:rFonts w:ascii="HelveticaNeueLT Std" w:hAnsi="HelveticaNeueLT Std" w:cs="Calibri"/>
                <w:b/>
                <w:bCs/>
                <w:color w:val="FFFFFF" w:themeColor="background1"/>
              </w:rPr>
            </w:pPr>
            <w:r w:rsidRPr="00DD4A85">
              <w:rPr>
                <w:rFonts w:ascii="HelveticaNeueLT Std" w:hAnsi="HelveticaNeueLT Std" w:cs="Calibri"/>
                <w:b/>
                <w:bCs/>
                <w:color w:val="FFFFFF" w:themeColor="background1"/>
              </w:rPr>
              <w:t>Percent</w:t>
            </w:r>
          </w:p>
        </w:tc>
        <w:tc>
          <w:tcPr>
            <w:tcW w:w="2160" w:type="dxa"/>
            <w:gridSpan w:val="3"/>
            <w:tcBorders>
              <w:top w:val="single" w:sz="4" w:space="0" w:color="FFFFFF" w:themeColor="background1"/>
            </w:tcBorders>
            <w:shd w:val="clear" w:color="auto" w:fill="006BE9"/>
            <w:vAlign w:val="center"/>
          </w:tcPr>
          <w:p w14:paraId="3758744F" w14:textId="5FFC449A" w:rsidR="00007632" w:rsidRPr="00DD4A85" w:rsidRDefault="00007632" w:rsidP="009F78AE">
            <w:pPr>
              <w:jc w:val="center"/>
              <w:rPr>
                <w:rFonts w:ascii="HelveticaNeueLT Std" w:hAnsi="HelveticaNeueLT Std" w:cs="Calibri"/>
                <w:b/>
                <w:bCs/>
                <w:color w:val="FFFFFF" w:themeColor="background1"/>
              </w:rPr>
            </w:pPr>
            <w:r w:rsidRPr="00DD4A85">
              <w:rPr>
                <w:rFonts w:ascii="HelveticaNeueLT Std" w:hAnsi="HelveticaNeueLT Std" w:cs="Calibri"/>
                <w:b/>
                <w:bCs/>
                <w:color w:val="FFFFFF" w:themeColor="background1"/>
              </w:rPr>
              <w:t xml:space="preserve">95% </w:t>
            </w:r>
            <w:r w:rsidR="009F78AE" w:rsidRPr="00DD4A85">
              <w:rPr>
                <w:rFonts w:ascii="HelveticaNeueLT Std" w:hAnsi="HelveticaNeueLT Std" w:cs="Calibri"/>
                <w:b/>
                <w:bCs/>
                <w:color w:val="FFFFFF" w:themeColor="background1"/>
              </w:rPr>
              <w:t>CI</w:t>
            </w:r>
          </w:p>
        </w:tc>
        <w:tc>
          <w:tcPr>
            <w:tcW w:w="1350" w:type="dxa"/>
            <w:tcBorders>
              <w:top w:val="single" w:sz="4" w:space="0" w:color="FFFFFF" w:themeColor="background1"/>
            </w:tcBorders>
            <w:shd w:val="clear" w:color="auto" w:fill="006BE9"/>
            <w:vAlign w:val="center"/>
          </w:tcPr>
          <w:p w14:paraId="5772BAEA" w14:textId="08E6309B" w:rsidR="00007632" w:rsidRPr="00DD4A85" w:rsidRDefault="00007632" w:rsidP="00DD3323">
            <w:pPr>
              <w:jc w:val="center"/>
              <w:rPr>
                <w:rFonts w:ascii="HelveticaNeueLT Std" w:hAnsi="HelveticaNeueLT Std" w:cs="Calibri"/>
                <w:b/>
                <w:bCs/>
                <w:color w:val="FFFFFF" w:themeColor="background1"/>
              </w:rPr>
            </w:pPr>
            <w:r w:rsidRPr="00DD4A85">
              <w:rPr>
                <w:rFonts w:ascii="HelveticaNeueLT Std" w:hAnsi="HelveticaNeueLT Std" w:cs="Calibri"/>
                <w:b/>
                <w:bCs/>
                <w:color w:val="FFFFFF" w:themeColor="background1"/>
              </w:rPr>
              <w:t>Annual Population</w:t>
            </w:r>
            <w:r w:rsidR="002B3C74">
              <w:rPr>
                <w:rFonts w:ascii="HelveticaNeueLT Std" w:hAnsi="HelveticaNeueLT Std" w:cs="Calibri"/>
                <w:b/>
                <w:bCs/>
                <w:color w:val="FFFFFF" w:themeColor="background1"/>
              </w:rPr>
              <w:t xml:space="preserve"> Estimate</w:t>
            </w:r>
            <w:r w:rsidRPr="00DD4A85">
              <w:rPr>
                <w:rFonts w:ascii="HelveticaNeueLT Std" w:hAnsi="HelveticaNeueLT Std" w:cs="Calibri"/>
                <w:b/>
                <w:bCs/>
                <w:color w:val="FFFFFF" w:themeColor="background1"/>
              </w:rPr>
              <w:t xml:space="preserve"> </w:t>
            </w:r>
          </w:p>
        </w:tc>
      </w:tr>
      <w:tr w:rsidR="00007632" w:rsidRPr="00DD4A85" w14:paraId="4C712FE9" w14:textId="77777777" w:rsidTr="00007632">
        <w:tc>
          <w:tcPr>
            <w:tcW w:w="4581" w:type="dxa"/>
            <w:shd w:val="clear" w:color="auto" w:fill="D9D9D9" w:themeFill="background1" w:themeFillShade="D9"/>
          </w:tcPr>
          <w:p w14:paraId="7A92D0A5" w14:textId="3BF1CF7A" w:rsidR="00007632" w:rsidRPr="00DD4A85" w:rsidRDefault="00007632" w:rsidP="00DD3323">
            <w:pPr>
              <w:rPr>
                <w:rFonts w:ascii="HelveticaNeueLT Std" w:hAnsi="HelveticaNeueLT Std" w:cs="Calibri"/>
                <w:b/>
                <w:bCs/>
                <w:color w:val="000000"/>
              </w:rPr>
            </w:pPr>
            <w:r w:rsidRPr="00DD4A85">
              <w:rPr>
                <w:rFonts w:ascii="HelveticaNeueLT Std" w:hAnsi="HelveticaNeueLT Std" w:cs="Calibri"/>
                <w:b/>
                <w:bCs/>
                <w:color w:val="000000"/>
              </w:rPr>
              <w:t>Felt heard and listened to</w:t>
            </w:r>
          </w:p>
        </w:tc>
        <w:tc>
          <w:tcPr>
            <w:tcW w:w="1269" w:type="dxa"/>
            <w:shd w:val="clear" w:color="auto" w:fill="D9D9D9" w:themeFill="background1" w:themeFillShade="D9"/>
          </w:tcPr>
          <w:p w14:paraId="6D5B47F8" w14:textId="77777777" w:rsidR="00007632" w:rsidRPr="00DD4A85" w:rsidRDefault="00007632" w:rsidP="00DD3323">
            <w:pPr>
              <w:jc w:val="center"/>
              <w:rPr>
                <w:rFonts w:ascii="HelveticaNeueLT Std" w:hAnsi="HelveticaNeueLT Std" w:cs="Calibri"/>
                <w:b/>
                <w:bCs/>
                <w:color w:val="000000"/>
              </w:rPr>
            </w:pPr>
          </w:p>
        </w:tc>
        <w:tc>
          <w:tcPr>
            <w:tcW w:w="900" w:type="dxa"/>
            <w:shd w:val="clear" w:color="auto" w:fill="D9D9D9" w:themeFill="background1" w:themeFillShade="D9"/>
          </w:tcPr>
          <w:p w14:paraId="61E4E303" w14:textId="77777777" w:rsidR="00007632" w:rsidRPr="00DD4A85" w:rsidRDefault="00007632" w:rsidP="00DD3323">
            <w:pPr>
              <w:jc w:val="center"/>
              <w:rPr>
                <w:rFonts w:ascii="HelveticaNeueLT Std" w:hAnsi="HelveticaNeueLT Std" w:cs="Calibri"/>
                <w:b/>
                <w:bCs/>
                <w:color w:val="000000"/>
              </w:rPr>
            </w:pPr>
          </w:p>
        </w:tc>
        <w:tc>
          <w:tcPr>
            <w:tcW w:w="450" w:type="dxa"/>
            <w:shd w:val="clear" w:color="auto" w:fill="D9D9D9" w:themeFill="background1" w:themeFillShade="D9"/>
          </w:tcPr>
          <w:p w14:paraId="24E5D5EA" w14:textId="77777777" w:rsidR="00007632" w:rsidRPr="00DD4A85" w:rsidRDefault="00007632" w:rsidP="00DD3323">
            <w:pPr>
              <w:jc w:val="center"/>
              <w:rPr>
                <w:rFonts w:ascii="HelveticaNeueLT Std" w:hAnsi="HelveticaNeueLT Std" w:cs="Calibri"/>
                <w:b/>
                <w:bCs/>
                <w:color w:val="000000"/>
              </w:rPr>
            </w:pPr>
          </w:p>
        </w:tc>
        <w:tc>
          <w:tcPr>
            <w:tcW w:w="810" w:type="dxa"/>
            <w:shd w:val="clear" w:color="auto" w:fill="D9D9D9" w:themeFill="background1" w:themeFillShade="D9"/>
          </w:tcPr>
          <w:p w14:paraId="204C3419" w14:textId="77777777" w:rsidR="00007632" w:rsidRPr="00DD4A85" w:rsidRDefault="00007632" w:rsidP="00DD3323">
            <w:pPr>
              <w:jc w:val="center"/>
              <w:rPr>
                <w:rFonts w:ascii="HelveticaNeueLT Std" w:hAnsi="HelveticaNeueLT Std" w:cs="Calibri"/>
                <w:b/>
                <w:bCs/>
                <w:color w:val="000000"/>
              </w:rPr>
            </w:pPr>
          </w:p>
        </w:tc>
        <w:tc>
          <w:tcPr>
            <w:tcW w:w="1350" w:type="dxa"/>
            <w:shd w:val="clear" w:color="auto" w:fill="D9D9D9" w:themeFill="background1" w:themeFillShade="D9"/>
          </w:tcPr>
          <w:p w14:paraId="26775E81" w14:textId="77777777" w:rsidR="00007632" w:rsidRPr="00DD4A85" w:rsidRDefault="00007632" w:rsidP="00DD3323">
            <w:pPr>
              <w:jc w:val="center"/>
              <w:rPr>
                <w:rFonts w:ascii="HelveticaNeueLT Std" w:hAnsi="HelveticaNeueLT Std" w:cs="Calibri"/>
                <w:b/>
                <w:bCs/>
                <w:color w:val="000000"/>
              </w:rPr>
            </w:pPr>
          </w:p>
        </w:tc>
      </w:tr>
      <w:tr w:rsidR="00007632" w:rsidRPr="00DD4A85" w14:paraId="22947567" w14:textId="77777777" w:rsidTr="00007632">
        <w:tc>
          <w:tcPr>
            <w:tcW w:w="4581" w:type="dxa"/>
          </w:tcPr>
          <w:p w14:paraId="3C3E50EB" w14:textId="77777777" w:rsidR="00007632" w:rsidRPr="00DD4A85" w:rsidRDefault="00007632" w:rsidP="00007632">
            <w:pPr>
              <w:ind w:left="150"/>
              <w:rPr>
                <w:rFonts w:ascii="HelveticaNeueLT Std" w:hAnsi="HelveticaNeueLT Std" w:cs="Calibri"/>
                <w:i/>
                <w:iCs/>
              </w:rPr>
            </w:pPr>
            <w:r w:rsidRPr="00DD4A85">
              <w:rPr>
                <w:rFonts w:ascii="HelveticaNeueLT Std" w:hAnsi="HelveticaNeueLT Std" w:cs="Calibri"/>
                <w:color w:val="000000"/>
              </w:rPr>
              <w:t>Yes, all the time</w:t>
            </w:r>
          </w:p>
        </w:tc>
        <w:tc>
          <w:tcPr>
            <w:tcW w:w="1269" w:type="dxa"/>
          </w:tcPr>
          <w:p w14:paraId="187BCF6B" w14:textId="77777777" w:rsidR="00007632" w:rsidRPr="00DD4A85" w:rsidRDefault="00007632" w:rsidP="00DD3323">
            <w:pPr>
              <w:jc w:val="center"/>
              <w:rPr>
                <w:rFonts w:ascii="HelveticaNeueLT Std" w:hAnsi="HelveticaNeueLT Std" w:cs="Calibri"/>
                <w:i/>
                <w:iCs/>
              </w:rPr>
            </w:pPr>
            <w:r w:rsidRPr="00DD4A85">
              <w:rPr>
                <w:rFonts w:ascii="HelveticaNeueLT Std" w:hAnsi="HelveticaNeueLT Std" w:cs="Calibri"/>
                <w:color w:val="000000"/>
              </w:rPr>
              <w:t>16.6</w:t>
            </w:r>
          </w:p>
        </w:tc>
        <w:tc>
          <w:tcPr>
            <w:tcW w:w="900" w:type="dxa"/>
          </w:tcPr>
          <w:p w14:paraId="60D0F50A" w14:textId="77777777" w:rsidR="00007632" w:rsidRPr="00DD4A85" w:rsidRDefault="00007632" w:rsidP="00DD3323">
            <w:pPr>
              <w:jc w:val="center"/>
              <w:rPr>
                <w:rFonts w:ascii="HelveticaNeueLT Std" w:hAnsi="HelveticaNeueLT Std" w:cs="Calibri"/>
                <w:i/>
                <w:iCs/>
              </w:rPr>
            </w:pPr>
            <w:r w:rsidRPr="00DD4A85">
              <w:rPr>
                <w:rFonts w:ascii="HelveticaNeueLT Std" w:hAnsi="HelveticaNeueLT Std" w:cs="Calibri"/>
                <w:color w:val="000000"/>
              </w:rPr>
              <w:t>15.5</w:t>
            </w:r>
          </w:p>
        </w:tc>
        <w:tc>
          <w:tcPr>
            <w:tcW w:w="450" w:type="dxa"/>
          </w:tcPr>
          <w:p w14:paraId="4B55712D" w14:textId="77777777" w:rsidR="00007632" w:rsidRPr="00DD4A85" w:rsidRDefault="00007632" w:rsidP="00DD3323">
            <w:pPr>
              <w:jc w:val="center"/>
              <w:rPr>
                <w:rFonts w:ascii="HelveticaNeueLT Std" w:hAnsi="HelveticaNeueLT Std" w:cs="Calibri"/>
                <w:i/>
                <w:iCs/>
              </w:rPr>
            </w:pPr>
            <w:r w:rsidRPr="00DD4A85">
              <w:rPr>
                <w:rFonts w:ascii="HelveticaNeueLT Std" w:hAnsi="HelveticaNeueLT Std" w:cs="Calibri"/>
                <w:color w:val="000000"/>
              </w:rPr>
              <w:t>-</w:t>
            </w:r>
          </w:p>
        </w:tc>
        <w:tc>
          <w:tcPr>
            <w:tcW w:w="810" w:type="dxa"/>
          </w:tcPr>
          <w:p w14:paraId="27E39E72" w14:textId="77777777" w:rsidR="00007632" w:rsidRPr="00DD4A85" w:rsidRDefault="00007632" w:rsidP="00DD3323">
            <w:pPr>
              <w:jc w:val="center"/>
              <w:rPr>
                <w:rFonts w:ascii="HelveticaNeueLT Std" w:hAnsi="HelveticaNeueLT Std" w:cs="Calibri"/>
                <w:i/>
                <w:iCs/>
              </w:rPr>
            </w:pPr>
            <w:r w:rsidRPr="00DD4A85">
              <w:rPr>
                <w:rFonts w:ascii="HelveticaNeueLT Std" w:hAnsi="HelveticaNeueLT Std" w:cs="Calibri"/>
                <w:color w:val="000000"/>
              </w:rPr>
              <w:t>17.7</w:t>
            </w:r>
          </w:p>
        </w:tc>
        <w:tc>
          <w:tcPr>
            <w:tcW w:w="1350" w:type="dxa"/>
          </w:tcPr>
          <w:p w14:paraId="62423FBF" w14:textId="77777777" w:rsidR="00007632" w:rsidRPr="00DD4A85" w:rsidRDefault="00007632" w:rsidP="00DD3323">
            <w:pPr>
              <w:jc w:val="center"/>
              <w:rPr>
                <w:rFonts w:ascii="HelveticaNeueLT Std" w:hAnsi="HelveticaNeueLT Std" w:cs="Calibri"/>
                <w:i/>
                <w:iCs/>
              </w:rPr>
            </w:pPr>
            <w:r w:rsidRPr="00DD4A85">
              <w:rPr>
                <w:rFonts w:ascii="HelveticaNeueLT Std" w:hAnsi="HelveticaNeueLT Std" w:cs="Calibri"/>
                <w:color w:val="000000"/>
              </w:rPr>
              <w:t>45,200</w:t>
            </w:r>
          </w:p>
        </w:tc>
      </w:tr>
      <w:tr w:rsidR="00007632" w:rsidRPr="00DD4A85" w14:paraId="6E8DA12C" w14:textId="77777777" w:rsidTr="00EF5BB6">
        <w:tc>
          <w:tcPr>
            <w:tcW w:w="4581" w:type="dxa"/>
          </w:tcPr>
          <w:p w14:paraId="3468C34A" w14:textId="77777777" w:rsidR="00007632" w:rsidRPr="00DD4A85" w:rsidRDefault="00007632" w:rsidP="00007632">
            <w:pPr>
              <w:ind w:left="150"/>
              <w:rPr>
                <w:rFonts w:ascii="HelveticaNeueLT Std" w:hAnsi="HelveticaNeueLT Std" w:cs="Calibri"/>
                <w:i/>
                <w:iCs/>
              </w:rPr>
            </w:pPr>
            <w:r w:rsidRPr="00DD4A85">
              <w:rPr>
                <w:rFonts w:ascii="HelveticaNeueLT Std" w:hAnsi="HelveticaNeueLT Std" w:cs="Calibri"/>
                <w:color w:val="000000"/>
              </w:rPr>
              <w:t>Yes, most of the time</w:t>
            </w:r>
          </w:p>
        </w:tc>
        <w:tc>
          <w:tcPr>
            <w:tcW w:w="1269" w:type="dxa"/>
          </w:tcPr>
          <w:p w14:paraId="7B179CDC" w14:textId="77777777" w:rsidR="00007632" w:rsidRPr="00DD4A85" w:rsidRDefault="00007632" w:rsidP="00DD3323">
            <w:pPr>
              <w:jc w:val="center"/>
              <w:rPr>
                <w:rFonts w:ascii="HelveticaNeueLT Std" w:hAnsi="HelveticaNeueLT Std" w:cs="Calibri"/>
                <w:i/>
                <w:iCs/>
              </w:rPr>
            </w:pPr>
            <w:r w:rsidRPr="00DD4A85">
              <w:rPr>
                <w:rFonts w:ascii="HelveticaNeueLT Std" w:hAnsi="HelveticaNeueLT Std" w:cs="Calibri"/>
                <w:color w:val="000000"/>
              </w:rPr>
              <w:t>23.6</w:t>
            </w:r>
          </w:p>
        </w:tc>
        <w:tc>
          <w:tcPr>
            <w:tcW w:w="900" w:type="dxa"/>
          </w:tcPr>
          <w:p w14:paraId="53E99C08" w14:textId="77777777" w:rsidR="00007632" w:rsidRPr="00DD4A85" w:rsidRDefault="00007632" w:rsidP="00DD3323">
            <w:pPr>
              <w:jc w:val="center"/>
              <w:rPr>
                <w:rFonts w:ascii="HelveticaNeueLT Std" w:hAnsi="HelveticaNeueLT Std" w:cs="Calibri"/>
                <w:i/>
                <w:iCs/>
              </w:rPr>
            </w:pPr>
            <w:r w:rsidRPr="00DD4A85">
              <w:rPr>
                <w:rFonts w:ascii="HelveticaNeueLT Std" w:hAnsi="HelveticaNeueLT Std" w:cs="Calibri"/>
                <w:color w:val="000000"/>
              </w:rPr>
              <w:t>21.5</w:t>
            </w:r>
          </w:p>
        </w:tc>
        <w:tc>
          <w:tcPr>
            <w:tcW w:w="450" w:type="dxa"/>
          </w:tcPr>
          <w:p w14:paraId="4413BF57" w14:textId="77777777" w:rsidR="00007632" w:rsidRPr="00DD4A85" w:rsidRDefault="00007632" w:rsidP="00DD3323">
            <w:pPr>
              <w:jc w:val="center"/>
              <w:rPr>
                <w:rFonts w:ascii="HelveticaNeueLT Std" w:hAnsi="HelveticaNeueLT Std" w:cs="Calibri"/>
                <w:i/>
                <w:iCs/>
              </w:rPr>
            </w:pPr>
            <w:r w:rsidRPr="00DD4A85">
              <w:rPr>
                <w:rFonts w:ascii="HelveticaNeueLT Std" w:hAnsi="HelveticaNeueLT Std" w:cs="Calibri"/>
                <w:color w:val="000000"/>
              </w:rPr>
              <w:t>-</w:t>
            </w:r>
          </w:p>
        </w:tc>
        <w:tc>
          <w:tcPr>
            <w:tcW w:w="810" w:type="dxa"/>
          </w:tcPr>
          <w:p w14:paraId="44A03DAE" w14:textId="77777777" w:rsidR="00007632" w:rsidRPr="00DD4A85" w:rsidRDefault="00007632" w:rsidP="00DD3323">
            <w:pPr>
              <w:jc w:val="center"/>
              <w:rPr>
                <w:rFonts w:ascii="HelveticaNeueLT Std" w:hAnsi="HelveticaNeueLT Std" w:cs="Calibri"/>
                <w:i/>
                <w:iCs/>
              </w:rPr>
            </w:pPr>
            <w:r w:rsidRPr="00DD4A85">
              <w:rPr>
                <w:rFonts w:ascii="HelveticaNeueLT Std" w:hAnsi="HelveticaNeueLT Std" w:cs="Calibri"/>
                <w:color w:val="000000"/>
              </w:rPr>
              <w:t>25.7</w:t>
            </w:r>
          </w:p>
        </w:tc>
        <w:tc>
          <w:tcPr>
            <w:tcW w:w="1350" w:type="dxa"/>
          </w:tcPr>
          <w:p w14:paraId="526B0437" w14:textId="77777777" w:rsidR="00007632" w:rsidRPr="00DD4A85" w:rsidRDefault="00007632" w:rsidP="00DD3323">
            <w:pPr>
              <w:jc w:val="center"/>
              <w:rPr>
                <w:rFonts w:ascii="HelveticaNeueLT Std" w:hAnsi="HelveticaNeueLT Std" w:cs="Calibri"/>
                <w:i/>
                <w:iCs/>
              </w:rPr>
            </w:pPr>
            <w:r w:rsidRPr="00DD4A85">
              <w:rPr>
                <w:rFonts w:ascii="HelveticaNeueLT Std" w:hAnsi="HelveticaNeueLT Std" w:cs="Calibri"/>
                <w:color w:val="000000"/>
              </w:rPr>
              <w:t>22,000</w:t>
            </w:r>
          </w:p>
        </w:tc>
      </w:tr>
      <w:tr w:rsidR="00007632" w:rsidRPr="00DD4A85" w14:paraId="078B7809" w14:textId="77777777" w:rsidTr="00EF5BB6">
        <w:tc>
          <w:tcPr>
            <w:tcW w:w="4581" w:type="dxa"/>
            <w:tcBorders>
              <w:bottom w:val="single" w:sz="4" w:space="0" w:color="006BE9"/>
            </w:tcBorders>
          </w:tcPr>
          <w:p w14:paraId="4A6D041A" w14:textId="77777777" w:rsidR="00007632" w:rsidRPr="00DD4A85" w:rsidRDefault="00007632" w:rsidP="00007632">
            <w:pPr>
              <w:ind w:left="150"/>
              <w:rPr>
                <w:rFonts w:ascii="HelveticaNeueLT Std" w:hAnsi="HelveticaNeueLT Std" w:cs="Calibri"/>
                <w:i/>
                <w:iCs/>
              </w:rPr>
            </w:pPr>
            <w:r w:rsidRPr="00DD4A85">
              <w:rPr>
                <w:rFonts w:ascii="HelveticaNeueLT Std" w:hAnsi="HelveticaNeueLT Std" w:cs="Calibri"/>
                <w:color w:val="000000"/>
              </w:rPr>
              <w:t>A few times or never</w:t>
            </w:r>
          </w:p>
        </w:tc>
        <w:tc>
          <w:tcPr>
            <w:tcW w:w="1269" w:type="dxa"/>
            <w:tcBorders>
              <w:bottom w:val="single" w:sz="4" w:space="0" w:color="006BE9"/>
            </w:tcBorders>
          </w:tcPr>
          <w:p w14:paraId="563B305C" w14:textId="77777777" w:rsidR="00007632" w:rsidRPr="00DD4A85" w:rsidRDefault="00007632" w:rsidP="00DD3323">
            <w:pPr>
              <w:jc w:val="center"/>
              <w:rPr>
                <w:rFonts w:ascii="HelveticaNeueLT Std" w:hAnsi="HelveticaNeueLT Std" w:cs="Calibri"/>
                <w:i/>
                <w:iCs/>
              </w:rPr>
            </w:pPr>
            <w:r w:rsidRPr="00DD4A85">
              <w:rPr>
                <w:rFonts w:ascii="HelveticaNeueLT Std" w:hAnsi="HelveticaNeueLT Std" w:cs="Calibri"/>
                <w:color w:val="000000"/>
              </w:rPr>
              <w:t>25.3</w:t>
            </w:r>
          </w:p>
        </w:tc>
        <w:tc>
          <w:tcPr>
            <w:tcW w:w="900" w:type="dxa"/>
            <w:tcBorders>
              <w:bottom w:val="single" w:sz="4" w:space="0" w:color="006BE9"/>
            </w:tcBorders>
          </w:tcPr>
          <w:p w14:paraId="37BB2133" w14:textId="77777777" w:rsidR="00007632" w:rsidRPr="00DD4A85" w:rsidRDefault="00007632" w:rsidP="00DD3323">
            <w:pPr>
              <w:jc w:val="center"/>
              <w:rPr>
                <w:rFonts w:ascii="HelveticaNeueLT Std" w:hAnsi="HelveticaNeueLT Std" w:cs="Calibri"/>
                <w:i/>
                <w:iCs/>
              </w:rPr>
            </w:pPr>
            <w:r w:rsidRPr="00DD4A85">
              <w:rPr>
                <w:rFonts w:ascii="HelveticaNeueLT Std" w:hAnsi="HelveticaNeueLT Std" w:cs="Calibri"/>
                <w:color w:val="000000"/>
              </w:rPr>
              <w:t>21.9</w:t>
            </w:r>
          </w:p>
        </w:tc>
        <w:tc>
          <w:tcPr>
            <w:tcW w:w="450" w:type="dxa"/>
            <w:tcBorders>
              <w:bottom w:val="single" w:sz="4" w:space="0" w:color="006BE9"/>
            </w:tcBorders>
          </w:tcPr>
          <w:p w14:paraId="20F56AF6" w14:textId="77777777" w:rsidR="00007632" w:rsidRPr="00DD4A85" w:rsidRDefault="00007632" w:rsidP="00DD3323">
            <w:pPr>
              <w:jc w:val="center"/>
              <w:rPr>
                <w:rFonts w:ascii="HelveticaNeueLT Std" w:hAnsi="HelveticaNeueLT Std" w:cs="Calibri"/>
                <w:i/>
                <w:iCs/>
              </w:rPr>
            </w:pPr>
            <w:r w:rsidRPr="00DD4A85">
              <w:rPr>
                <w:rFonts w:ascii="HelveticaNeueLT Std" w:hAnsi="HelveticaNeueLT Std" w:cs="Calibri"/>
                <w:color w:val="000000"/>
              </w:rPr>
              <w:t>-</w:t>
            </w:r>
          </w:p>
        </w:tc>
        <w:tc>
          <w:tcPr>
            <w:tcW w:w="810" w:type="dxa"/>
            <w:tcBorders>
              <w:bottom w:val="single" w:sz="4" w:space="0" w:color="006BE9"/>
            </w:tcBorders>
          </w:tcPr>
          <w:p w14:paraId="02151326" w14:textId="77777777" w:rsidR="00007632" w:rsidRPr="00DD4A85" w:rsidRDefault="00007632" w:rsidP="00DD3323">
            <w:pPr>
              <w:jc w:val="center"/>
              <w:rPr>
                <w:rFonts w:ascii="HelveticaNeueLT Std" w:hAnsi="HelveticaNeueLT Std" w:cs="Calibri"/>
                <w:i/>
                <w:iCs/>
              </w:rPr>
            </w:pPr>
            <w:r w:rsidRPr="00DD4A85">
              <w:rPr>
                <w:rFonts w:ascii="HelveticaNeueLT Std" w:hAnsi="HelveticaNeueLT Std" w:cs="Calibri"/>
                <w:color w:val="000000"/>
              </w:rPr>
              <w:t>28.6</w:t>
            </w:r>
          </w:p>
        </w:tc>
        <w:tc>
          <w:tcPr>
            <w:tcW w:w="1350" w:type="dxa"/>
            <w:tcBorders>
              <w:bottom w:val="single" w:sz="4" w:space="0" w:color="006BE9"/>
            </w:tcBorders>
          </w:tcPr>
          <w:p w14:paraId="7D8C399F" w14:textId="77777777" w:rsidR="00007632" w:rsidRPr="00DD4A85" w:rsidRDefault="00007632" w:rsidP="00DD3323">
            <w:pPr>
              <w:jc w:val="center"/>
              <w:rPr>
                <w:rFonts w:ascii="HelveticaNeueLT Std" w:hAnsi="HelveticaNeueLT Std" w:cs="Calibri"/>
                <w:i/>
                <w:iCs/>
              </w:rPr>
            </w:pPr>
            <w:r w:rsidRPr="00DD4A85">
              <w:rPr>
                <w:rFonts w:ascii="HelveticaNeueLT Std" w:hAnsi="HelveticaNeueLT Std" w:cs="Calibri"/>
                <w:color w:val="000000"/>
              </w:rPr>
              <w:t>10,400</w:t>
            </w:r>
          </w:p>
        </w:tc>
      </w:tr>
    </w:tbl>
    <w:p w14:paraId="5877A93B" w14:textId="77777777" w:rsidR="00F75675" w:rsidRPr="00DD4A85" w:rsidRDefault="00F75675">
      <w:pPr>
        <w:rPr>
          <w:rFonts w:ascii="HelveticaNeueLT Std" w:hAnsi="HelveticaNeueLT Std" w:cs="Calibri"/>
          <w:b/>
          <w:bCs/>
          <w:color w:val="0F388A"/>
          <w:kern w:val="0"/>
          <w:sz w:val="28"/>
          <w:szCs w:val="28"/>
        </w:rPr>
      </w:pPr>
      <w:r w:rsidRPr="00DD4A85">
        <w:rPr>
          <w:rFonts w:ascii="HelveticaNeueLT Std" w:hAnsi="HelveticaNeueLT Std"/>
          <w:b/>
          <w:bCs/>
          <w:color w:val="0F388A"/>
          <w:sz w:val="28"/>
          <w:szCs w:val="28"/>
        </w:rPr>
        <w:br w:type="page"/>
      </w:r>
    </w:p>
    <w:p w14:paraId="488123F9" w14:textId="0D57BCCE" w:rsidR="00F75675" w:rsidRPr="00674AAE" w:rsidRDefault="00F75675" w:rsidP="00F75675">
      <w:pPr>
        <w:pStyle w:val="Default"/>
        <w:rPr>
          <w:b/>
          <w:bCs/>
          <w:color w:val="0F388A"/>
          <w:sz w:val="28"/>
          <w:szCs w:val="28"/>
        </w:rPr>
      </w:pPr>
    </w:p>
    <w:p w14:paraId="186A9606" w14:textId="6F687C0D" w:rsidR="00A6261C" w:rsidRPr="002B3C74" w:rsidRDefault="002B3C74" w:rsidP="002B3C74">
      <w:pPr>
        <w:pStyle w:val="Pa5"/>
        <w:spacing w:before="100"/>
        <w:rPr>
          <w:rFonts w:ascii="HelveticaNeueLT Std" w:hAnsi="HelveticaNeueLT Std"/>
          <w:b/>
          <w:bCs/>
          <w:color w:val="006BE9"/>
          <w:sz w:val="28"/>
          <w:szCs w:val="28"/>
        </w:rPr>
      </w:pPr>
      <w:r>
        <w:rPr>
          <w:rFonts w:ascii="HelveticaNeueLT Std" w:hAnsi="HelveticaNeueLT Std"/>
          <w:b/>
          <w:bCs/>
          <w:color w:val="006BE9"/>
          <w:sz w:val="28"/>
          <w:szCs w:val="28"/>
        </w:rPr>
        <w:t>REFERENCES</w:t>
      </w:r>
    </w:p>
    <w:p w14:paraId="0BD63AE5" w14:textId="77777777" w:rsidR="002B3C74" w:rsidRPr="002B3C74" w:rsidRDefault="002B3C74" w:rsidP="002B3C74">
      <w:pPr>
        <w:pStyle w:val="Default"/>
      </w:pPr>
    </w:p>
    <w:p w14:paraId="7D0E63E6" w14:textId="39AC903F" w:rsidR="00130C63" w:rsidRPr="002B3C74" w:rsidRDefault="00130C63" w:rsidP="0084078E">
      <w:pPr>
        <w:pStyle w:val="ListParagraph"/>
        <w:numPr>
          <w:ilvl w:val="0"/>
          <w:numId w:val="4"/>
        </w:numPr>
        <w:rPr>
          <w:rFonts w:ascii="HelveticaNeueLT Std" w:hAnsi="HelveticaNeueLT Std" w:cs="Calibri"/>
        </w:rPr>
      </w:pPr>
      <w:r w:rsidRPr="002B3C74">
        <w:rPr>
          <w:rFonts w:ascii="HelveticaNeueLT Std" w:hAnsi="HelveticaNeueLT Std" w:cs="Calibri"/>
        </w:rPr>
        <w:t xml:space="preserve">Bohren MA, </w:t>
      </w:r>
      <w:proofErr w:type="spellStart"/>
      <w:r w:rsidRPr="002B3C74">
        <w:rPr>
          <w:rFonts w:ascii="HelveticaNeueLT Std" w:hAnsi="HelveticaNeueLT Std" w:cs="Calibri"/>
        </w:rPr>
        <w:t>Tuncalp</w:t>
      </w:r>
      <w:proofErr w:type="spellEnd"/>
      <w:r w:rsidRPr="002B3C74">
        <w:rPr>
          <w:rFonts w:ascii="HelveticaNeueLT Std" w:hAnsi="HelveticaNeueLT Std" w:cs="Calibri"/>
        </w:rPr>
        <w:t xml:space="preserve"> O, Miller S. Transforming intrapartum care: respectful maternity care. Best Practice Res Clin </w:t>
      </w:r>
      <w:proofErr w:type="spellStart"/>
      <w:r w:rsidRPr="002B3C74">
        <w:rPr>
          <w:rFonts w:ascii="HelveticaNeueLT Std" w:hAnsi="HelveticaNeueLT Std" w:cs="Calibri"/>
        </w:rPr>
        <w:t>Obstet</w:t>
      </w:r>
      <w:proofErr w:type="spellEnd"/>
      <w:r w:rsidRPr="002B3C74">
        <w:rPr>
          <w:rFonts w:ascii="HelveticaNeueLT Std" w:hAnsi="HelveticaNeueLT Std" w:cs="Calibri"/>
        </w:rPr>
        <w:t xml:space="preserve"> </w:t>
      </w:r>
      <w:proofErr w:type="spellStart"/>
      <w:r w:rsidRPr="002B3C74">
        <w:rPr>
          <w:rFonts w:ascii="HelveticaNeueLT Std" w:hAnsi="HelveticaNeueLT Std" w:cs="Calibri"/>
        </w:rPr>
        <w:t>Gynecol</w:t>
      </w:r>
      <w:proofErr w:type="spellEnd"/>
      <w:r w:rsidRPr="002B3C74">
        <w:rPr>
          <w:rFonts w:ascii="HelveticaNeueLT Std" w:hAnsi="HelveticaNeueLT Std" w:cs="Calibri"/>
        </w:rPr>
        <w:t xml:space="preserve"> 2020; 67:113-126. </w:t>
      </w:r>
    </w:p>
    <w:p w14:paraId="3441FD20" w14:textId="5A58003F" w:rsidR="0084078E" w:rsidRPr="002B3C74" w:rsidRDefault="0084078E" w:rsidP="0084078E">
      <w:pPr>
        <w:pStyle w:val="ListParagraph"/>
        <w:numPr>
          <w:ilvl w:val="0"/>
          <w:numId w:val="4"/>
        </w:numPr>
        <w:rPr>
          <w:rFonts w:ascii="HelveticaNeueLT Std" w:hAnsi="HelveticaNeueLT Std" w:cs="Calibri"/>
        </w:rPr>
      </w:pPr>
      <w:r w:rsidRPr="002B3C74">
        <w:rPr>
          <w:rFonts w:ascii="HelveticaNeueLT Std" w:hAnsi="HelveticaNeueLT Std" w:cs="Calibri"/>
        </w:rPr>
        <w:t>Bohren MA, Vogel JP, Hunter EC, et al. The mistreatment of women during childbirth in health facilities globally: a mixed-methods systematic review. PLOS Medicine 2015; 12(6):</w:t>
      </w:r>
      <w:r w:rsidRPr="002B3C74">
        <w:rPr>
          <w:rFonts w:ascii="HelveticaNeueLT Std" w:hAnsi="HelveticaNeueLT Std"/>
        </w:rPr>
        <w:t xml:space="preserve"> </w:t>
      </w:r>
      <w:r w:rsidRPr="002B3C74">
        <w:rPr>
          <w:rFonts w:ascii="HelveticaNeueLT Std" w:hAnsi="HelveticaNeueLT Std" w:cs="Calibri"/>
        </w:rPr>
        <w:t xml:space="preserve">e1001847. </w:t>
      </w:r>
      <w:proofErr w:type="gramStart"/>
      <w:r w:rsidRPr="002B3C74">
        <w:rPr>
          <w:rFonts w:ascii="HelveticaNeueLT Std" w:hAnsi="HelveticaNeueLT Std" w:cs="Calibri"/>
        </w:rPr>
        <w:t>doi:10.1371/journal.pmed</w:t>
      </w:r>
      <w:proofErr w:type="gramEnd"/>
      <w:r w:rsidRPr="002B3C74">
        <w:rPr>
          <w:rFonts w:ascii="HelveticaNeueLT Std" w:hAnsi="HelveticaNeueLT Std" w:cs="Calibri"/>
        </w:rPr>
        <w:t>.1001847.</w:t>
      </w:r>
    </w:p>
    <w:p w14:paraId="032BBC98" w14:textId="446FBA8F" w:rsidR="002E3C32" w:rsidRPr="002B3C74" w:rsidRDefault="002E3C32" w:rsidP="0084078E">
      <w:pPr>
        <w:pStyle w:val="ListParagraph"/>
        <w:numPr>
          <w:ilvl w:val="0"/>
          <w:numId w:val="4"/>
        </w:numPr>
        <w:rPr>
          <w:rFonts w:ascii="HelveticaNeueLT Std" w:hAnsi="HelveticaNeueLT Std" w:cs="Calibri"/>
        </w:rPr>
      </w:pPr>
      <w:r w:rsidRPr="002B3C74">
        <w:rPr>
          <w:rFonts w:ascii="HelveticaNeueLT Std" w:hAnsi="HelveticaNeueLT Std" w:cs="Calibri"/>
        </w:rPr>
        <w:t xml:space="preserve">Morton CH, Simkin P. Can respectful maternity care save and improve lives? Birth 2019; 46:391-395. </w:t>
      </w:r>
      <w:proofErr w:type="spellStart"/>
      <w:r w:rsidRPr="002B3C74">
        <w:rPr>
          <w:rFonts w:ascii="HelveticaNeueLT Std" w:hAnsi="HelveticaNeueLT Std" w:cs="Calibri"/>
        </w:rPr>
        <w:t>doi</w:t>
      </w:r>
      <w:proofErr w:type="spellEnd"/>
      <w:r w:rsidRPr="002B3C74">
        <w:rPr>
          <w:rFonts w:ascii="HelveticaNeueLT Std" w:hAnsi="HelveticaNeueLT Std" w:cs="Calibri"/>
        </w:rPr>
        <w:t xml:space="preserve">: 10.1111/birt.12444. </w:t>
      </w:r>
    </w:p>
    <w:p w14:paraId="5794DD22" w14:textId="2A0EBEFD" w:rsidR="00130C63" w:rsidRPr="002B3C74" w:rsidRDefault="00130C63" w:rsidP="0084078E">
      <w:pPr>
        <w:pStyle w:val="ListParagraph"/>
        <w:numPr>
          <w:ilvl w:val="0"/>
          <w:numId w:val="4"/>
        </w:numPr>
        <w:rPr>
          <w:rFonts w:ascii="HelveticaNeueLT Std" w:hAnsi="HelveticaNeueLT Std" w:cs="Calibri"/>
        </w:rPr>
      </w:pPr>
      <w:r w:rsidRPr="002B3C74">
        <w:rPr>
          <w:rFonts w:ascii="HelveticaNeueLT Std" w:hAnsi="HelveticaNeueLT Std" w:cs="Calibri"/>
        </w:rPr>
        <w:t>Clark E, Vedam S, Mclean A, et al. Using the Delphi method to validate indicators of respectful maternity care for high resource countries. J Nursing Meas 2022; 31(1):</w:t>
      </w:r>
      <w:r w:rsidR="002E3C32" w:rsidRPr="002B3C74">
        <w:rPr>
          <w:rFonts w:ascii="HelveticaNeueLT Std" w:hAnsi="HelveticaNeueLT Std" w:cs="Calibri"/>
        </w:rPr>
        <w:t xml:space="preserve">1-31. </w:t>
      </w:r>
      <w:hyperlink r:id="rId8" w:history="1">
        <w:r w:rsidR="002E3C32" w:rsidRPr="002B3C74">
          <w:rPr>
            <w:rStyle w:val="Hyperlink"/>
            <w:rFonts w:ascii="HelveticaNeueLT Std" w:hAnsi="HelveticaNeueLT Std" w:cs="Calibri"/>
          </w:rPr>
          <w:t>http://doi.org/10.1891/JNM-2021-0030</w:t>
        </w:r>
      </w:hyperlink>
      <w:r w:rsidR="002E3C32" w:rsidRPr="002B3C74">
        <w:rPr>
          <w:rFonts w:ascii="HelveticaNeueLT Std" w:hAnsi="HelveticaNeueLT Std" w:cs="Calibri"/>
        </w:rPr>
        <w:t xml:space="preserve">. </w:t>
      </w:r>
    </w:p>
    <w:p w14:paraId="4BB2C5B7" w14:textId="2AF280C0" w:rsidR="0084078E" w:rsidRPr="002B3C74" w:rsidRDefault="0084078E" w:rsidP="0084078E">
      <w:pPr>
        <w:pStyle w:val="ListParagraph"/>
        <w:numPr>
          <w:ilvl w:val="0"/>
          <w:numId w:val="4"/>
        </w:numPr>
        <w:rPr>
          <w:rFonts w:ascii="HelveticaNeueLT Std" w:hAnsi="HelveticaNeueLT Std" w:cs="Calibri"/>
        </w:rPr>
      </w:pPr>
      <w:r w:rsidRPr="002B3C74">
        <w:rPr>
          <w:rFonts w:ascii="HelveticaNeueLT Std" w:hAnsi="HelveticaNeueLT Std" w:cs="Calibri"/>
        </w:rPr>
        <w:t xml:space="preserve">Attanasio L, </w:t>
      </w:r>
      <w:proofErr w:type="spellStart"/>
      <w:r w:rsidRPr="002B3C74">
        <w:rPr>
          <w:rFonts w:ascii="HelveticaNeueLT Std" w:hAnsi="HelveticaNeueLT Std" w:cs="Calibri"/>
        </w:rPr>
        <w:t>Kozhimannil</w:t>
      </w:r>
      <w:proofErr w:type="spellEnd"/>
      <w:r w:rsidRPr="002B3C74">
        <w:rPr>
          <w:rFonts w:ascii="HelveticaNeueLT Std" w:hAnsi="HelveticaNeueLT Std" w:cs="Calibri"/>
        </w:rPr>
        <w:t xml:space="preserve"> KB. Patient-reported communication quality and perceived discrimination in maternity care. Med Care 2015; 53(10):863-871. doi:10.1097/MLR.0000000000000411.</w:t>
      </w:r>
    </w:p>
    <w:p w14:paraId="64EDCE74" w14:textId="1DF6AE6E" w:rsidR="00AE68B0" w:rsidRDefault="00AE68B0" w:rsidP="00EF5BB6">
      <w:pPr>
        <w:pStyle w:val="ListParagraph"/>
        <w:numPr>
          <w:ilvl w:val="0"/>
          <w:numId w:val="4"/>
        </w:numPr>
        <w:rPr>
          <w:rFonts w:ascii="HelveticaNeueLT Std" w:hAnsi="HelveticaNeueLT Std" w:cs="Calibri"/>
        </w:rPr>
      </w:pPr>
      <w:r w:rsidRPr="002B3C74">
        <w:rPr>
          <w:rFonts w:ascii="HelveticaNeueLT Std" w:hAnsi="HelveticaNeueLT Std" w:cs="Calibri"/>
        </w:rPr>
        <w:t xml:space="preserve">Vedam S, Stoll K, Taiwo TK, et al. The Giving Voice to Mothers study: inequity and mistreatment during pregnancy and childbirth in the United States. Reproductive Health </w:t>
      </w:r>
      <w:proofErr w:type="gramStart"/>
      <w:r w:rsidRPr="002B3C74">
        <w:rPr>
          <w:rFonts w:ascii="HelveticaNeueLT Std" w:hAnsi="HelveticaNeueLT Std" w:cs="Calibri"/>
        </w:rPr>
        <w:t>2019;16:177</w:t>
      </w:r>
      <w:proofErr w:type="gramEnd"/>
      <w:r w:rsidRPr="002B3C74">
        <w:rPr>
          <w:rFonts w:ascii="HelveticaNeueLT Std" w:hAnsi="HelveticaNeueLT Std" w:cs="Calibri"/>
        </w:rPr>
        <w:t xml:space="preserve">. </w:t>
      </w:r>
      <w:hyperlink r:id="rId9" w:history="1">
        <w:r w:rsidRPr="00587564">
          <w:t>https://doi.org/10.1186/s12978-019-0729-2</w:t>
        </w:r>
      </w:hyperlink>
      <w:r w:rsidRPr="002B3C74">
        <w:rPr>
          <w:rFonts w:ascii="HelveticaNeueLT Std" w:hAnsi="HelveticaNeueLT Std" w:cs="Calibri"/>
        </w:rPr>
        <w:t xml:space="preserve"> </w:t>
      </w:r>
    </w:p>
    <w:p w14:paraId="3DEE88BD" w14:textId="5703F652" w:rsidR="00555162" w:rsidRPr="00587564" w:rsidRDefault="00555162" w:rsidP="00EF5BB6">
      <w:pPr>
        <w:pStyle w:val="ListParagraph"/>
        <w:numPr>
          <w:ilvl w:val="0"/>
          <w:numId w:val="4"/>
        </w:numPr>
        <w:rPr>
          <w:rFonts w:ascii="HelveticaNeueLT Std" w:hAnsi="HelveticaNeueLT Std" w:cs="Calibri"/>
        </w:rPr>
      </w:pPr>
      <w:r w:rsidRPr="00587564">
        <w:rPr>
          <w:rFonts w:ascii="HelveticaNeueLT Std" w:hAnsi="HelveticaNeueLT Std" w:cs="Calibri"/>
        </w:rPr>
        <w:t>Afulani PA, Altman MR, Castillo E, et al. Adaptation of the Person-Centered Maternity Care Scale in the United States: Prioritizing the Experiences of Black Women and Birthing People. </w:t>
      </w:r>
      <w:proofErr w:type="spellStart"/>
      <w:r w:rsidRPr="00587564">
        <w:rPr>
          <w:rFonts w:ascii="HelveticaNeueLT Std" w:hAnsi="HelveticaNeueLT Std" w:cs="Calibri"/>
        </w:rPr>
        <w:t>Womens</w:t>
      </w:r>
      <w:proofErr w:type="spellEnd"/>
      <w:r w:rsidRPr="00587564">
        <w:rPr>
          <w:rFonts w:ascii="HelveticaNeueLT Std" w:hAnsi="HelveticaNeueLT Std" w:cs="Calibri"/>
        </w:rPr>
        <w:t xml:space="preserve"> Health Issues. 2022;32(4):352-361. </w:t>
      </w:r>
      <w:proofErr w:type="gramStart"/>
      <w:r w:rsidRPr="00587564">
        <w:rPr>
          <w:rFonts w:ascii="HelveticaNeueLT Std" w:hAnsi="HelveticaNeueLT Std" w:cs="Calibri"/>
        </w:rPr>
        <w:t>doi:10.1016/j.whi</w:t>
      </w:r>
      <w:proofErr w:type="gramEnd"/>
      <w:r w:rsidRPr="00587564">
        <w:rPr>
          <w:rFonts w:ascii="HelveticaNeueLT Std" w:hAnsi="HelveticaNeueLT Std" w:cs="Calibri"/>
        </w:rPr>
        <w:t>.2022.01.006</w:t>
      </w:r>
    </w:p>
    <w:p w14:paraId="5B1DF2FA" w14:textId="68FE41B8" w:rsidR="008F1B52" w:rsidRPr="00587564" w:rsidRDefault="008F1B52" w:rsidP="00587564">
      <w:pPr>
        <w:pStyle w:val="ListParagraph"/>
        <w:numPr>
          <w:ilvl w:val="0"/>
          <w:numId w:val="4"/>
        </w:numPr>
        <w:rPr>
          <w:rFonts w:ascii="HelveticaNeueLT Std" w:hAnsi="HelveticaNeueLT Std" w:cs="Calibri"/>
        </w:rPr>
      </w:pPr>
      <w:r w:rsidRPr="00587564">
        <w:rPr>
          <w:rFonts w:ascii="HelveticaNeueLT Std" w:hAnsi="HelveticaNeueLT Std" w:cs="Calibri"/>
        </w:rPr>
        <w:t xml:space="preserve">Altman MR, Afulani PA, Melbourne D, </w:t>
      </w:r>
      <w:proofErr w:type="spellStart"/>
      <w:r w:rsidRPr="00587564">
        <w:rPr>
          <w:rFonts w:ascii="HelveticaNeueLT Std" w:hAnsi="HelveticaNeueLT Std" w:cs="Calibri"/>
        </w:rPr>
        <w:t>Kuppermann</w:t>
      </w:r>
      <w:proofErr w:type="spellEnd"/>
      <w:r w:rsidRPr="00587564">
        <w:rPr>
          <w:rFonts w:ascii="HelveticaNeueLT Std" w:hAnsi="HelveticaNeueLT Std" w:cs="Calibri"/>
        </w:rPr>
        <w:t xml:space="preserve"> M. Factors associated with person-centered care during pregnancy and birth for Black women and birthing people in California. Birth. August 2022. doi:10.1111/birt.12675.</w:t>
      </w:r>
    </w:p>
    <w:p w14:paraId="2541189B" w14:textId="7444F85E" w:rsidR="008F1B52" w:rsidRPr="00587564" w:rsidRDefault="008F1B52" w:rsidP="008F1B52">
      <w:pPr>
        <w:pStyle w:val="ListParagraph"/>
        <w:numPr>
          <w:ilvl w:val="0"/>
          <w:numId w:val="4"/>
        </w:numPr>
        <w:rPr>
          <w:rFonts w:ascii="HelveticaNeueLT Std" w:hAnsi="HelveticaNeueLT Std" w:cs="Calibri"/>
        </w:rPr>
      </w:pPr>
      <w:r w:rsidRPr="00587564">
        <w:rPr>
          <w:rFonts w:ascii="HelveticaNeueLT Std" w:hAnsi="HelveticaNeueLT Std" w:cs="Calibri"/>
        </w:rPr>
        <w:t>Afulani PA, Coleman-</w:t>
      </w:r>
      <w:proofErr w:type="spellStart"/>
      <w:r w:rsidRPr="00587564">
        <w:rPr>
          <w:rFonts w:ascii="HelveticaNeueLT Std" w:hAnsi="HelveticaNeueLT Std" w:cs="Calibri"/>
        </w:rPr>
        <w:t>Phox</w:t>
      </w:r>
      <w:proofErr w:type="spellEnd"/>
      <w:r w:rsidRPr="00587564">
        <w:rPr>
          <w:rFonts w:ascii="HelveticaNeueLT Std" w:hAnsi="HelveticaNeueLT Std" w:cs="Calibri"/>
        </w:rPr>
        <w:t xml:space="preserve"> K, Leon-Martinez D, et al. Psychometric assessment of the US person-centered prenatal and maternity care scales in a low-income predominantly Latinx population in California. BMC Women’s Health. 2023;23(1):616. doi:10.1186/s12905-023-02721-5.</w:t>
      </w:r>
    </w:p>
    <w:p w14:paraId="4E707847" w14:textId="77777777" w:rsidR="00555162" w:rsidRPr="002B3C74" w:rsidRDefault="00555162" w:rsidP="00587564">
      <w:pPr>
        <w:pStyle w:val="ListParagraph"/>
        <w:rPr>
          <w:rFonts w:ascii="HelveticaNeueLT Std" w:hAnsi="HelveticaNeueLT Std" w:cs="Calibri"/>
        </w:rPr>
      </w:pPr>
    </w:p>
    <w:p w14:paraId="3EC3A575" w14:textId="77777777" w:rsidR="00A6261C" w:rsidRPr="002B3C74" w:rsidRDefault="00A6261C" w:rsidP="0045339C">
      <w:pPr>
        <w:rPr>
          <w:rFonts w:ascii="HelveticaNeueLT Std" w:hAnsi="HelveticaNeueLT Std" w:cs="Calibri"/>
          <w:i/>
          <w:iCs/>
        </w:rPr>
      </w:pPr>
    </w:p>
    <w:p w14:paraId="48C183CC" w14:textId="77777777" w:rsidR="00A6261C" w:rsidRDefault="00A6261C" w:rsidP="0045339C">
      <w:pPr>
        <w:rPr>
          <w:rFonts w:ascii="Calibri" w:hAnsi="Calibri" w:cs="Calibri"/>
          <w:i/>
          <w:iCs/>
        </w:rPr>
      </w:pPr>
    </w:p>
    <w:p w14:paraId="29A4D1BD" w14:textId="77777777" w:rsidR="00A6261C" w:rsidRDefault="00A6261C" w:rsidP="0045339C">
      <w:pPr>
        <w:rPr>
          <w:rFonts w:ascii="Calibri" w:hAnsi="Calibri" w:cs="Calibri"/>
          <w:i/>
          <w:iCs/>
        </w:rPr>
      </w:pPr>
    </w:p>
    <w:p w14:paraId="64CDDB1E" w14:textId="77777777" w:rsidR="00A6261C" w:rsidRDefault="00A6261C" w:rsidP="0045339C">
      <w:pPr>
        <w:rPr>
          <w:rFonts w:ascii="Calibri" w:hAnsi="Calibri" w:cs="Calibri"/>
          <w:i/>
          <w:iCs/>
        </w:rPr>
      </w:pPr>
    </w:p>
    <w:p w14:paraId="0E2E51C7" w14:textId="77777777" w:rsidR="00A6261C" w:rsidRDefault="00A6261C" w:rsidP="0045339C">
      <w:pPr>
        <w:rPr>
          <w:rFonts w:ascii="Calibri" w:hAnsi="Calibri" w:cs="Calibri"/>
          <w:i/>
          <w:iCs/>
        </w:rPr>
      </w:pPr>
    </w:p>
    <w:p w14:paraId="0BB08AD0" w14:textId="77777777" w:rsidR="00A6261C" w:rsidRDefault="00A6261C" w:rsidP="0045339C">
      <w:pPr>
        <w:rPr>
          <w:rFonts w:ascii="Calibri" w:hAnsi="Calibri" w:cs="Calibri"/>
          <w:i/>
          <w:iCs/>
        </w:rPr>
      </w:pPr>
    </w:p>
    <w:p w14:paraId="33B4994F" w14:textId="77777777" w:rsidR="002B3C74" w:rsidRDefault="002B3C74" w:rsidP="0045339C">
      <w:pPr>
        <w:rPr>
          <w:rFonts w:ascii="Calibri" w:hAnsi="Calibri" w:cs="Calibri"/>
          <w:i/>
          <w:iCs/>
        </w:rPr>
      </w:pPr>
    </w:p>
    <w:p w14:paraId="39BA510D" w14:textId="77777777" w:rsidR="002B3C74" w:rsidRDefault="002B3C74" w:rsidP="0045339C">
      <w:pPr>
        <w:rPr>
          <w:rFonts w:ascii="Calibri" w:hAnsi="Calibri" w:cs="Calibri"/>
          <w:i/>
          <w:iCs/>
        </w:rPr>
      </w:pPr>
    </w:p>
    <w:p w14:paraId="7DD67826" w14:textId="77777777" w:rsidR="002B3C74" w:rsidRDefault="002B3C74" w:rsidP="0045339C">
      <w:pPr>
        <w:rPr>
          <w:rFonts w:ascii="Calibri" w:hAnsi="Calibri" w:cs="Calibri"/>
          <w:i/>
          <w:iCs/>
        </w:rPr>
      </w:pPr>
    </w:p>
    <w:p w14:paraId="16337DC2" w14:textId="77777777" w:rsidR="002B3C74" w:rsidRDefault="002B3C74" w:rsidP="0045339C">
      <w:pPr>
        <w:rPr>
          <w:rFonts w:ascii="Calibri" w:hAnsi="Calibri" w:cs="Calibri"/>
          <w:i/>
          <w:iCs/>
        </w:rPr>
      </w:pPr>
    </w:p>
    <w:p w14:paraId="47987534" w14:textId="77777777" w:rsidR="002B3C74" w:rsidRDefault="002B3C74" w:rsidP="0045339C">
      <w:pPr>
        <w:rPr>
          <w:rFonts w:ascii="Calibri" w:hAnsi="Calibri" w:cs="Calibri"/>
          <w:i/>
          <w:iCs/>
        </w:rPr>
      </w:pPr>
    </w:p>
    <w:p w14:paraId="763AB271" w14:textId="77777777" w:rsidR="00A6261C" w:rsidRDefault="00A6261C" w:rsidP="0045339C">
      <w:pPr>
        <w:rPr>
          <w:rFonts w:ascii="Calibri" w:hAnsi="Calibri" w:cs="Calibri"/>
          <w:i/>
          <w:iCs/>
        </w:rPr>
      </w:pPr>
    </w:p>
    <w:p w14:paraId="5AA30A61" w14:textId="77777777" w:rsidR="00A6261C" w:rsidRDefault="00A6261C" w:rsidP="0045339C">
      <w:pPr>
        <w:rPr>
          <w:rFonts w:ascii="Calibri" w:hAnsi="Calibri" w:cs="Calibri"/>
          <w:i/>
          <w:iCs/>
        </w:rPr>
      </w:pPr>
    </w:p>
    <w:p w14:paraId="7D86BCF5" w14:textId="132B18BA" w:rsidR="002B3C74" w:rsidRDefault="0045339C" w:rsidP="0045339C">
      <w:pPr>
        <w:rPr>
          <w:rFonts w:ascii="Calibri" w:hAnsi="Calibri" w:cs="Calibri"/>
        </w:rPr>
      </w:pPr>
      <w:r w:rsidRPr="002B3C74">
        <w:rPr>
          <w:rFonts w:ascii="HelveticaNeueLT Std" w:hAnsi="HelveticaNeueLT Std" w:cs="Calibri"/>
          <w:b/>
          <w:bCs/>
          <w:i/>
          <w:iCs/>
          <w:color w:val="006BE9"/>
          <w:kern w:val="0"/>
        </w:rPr>
        <w:t>Suggested citation</w:t>
      </w:r>
      <w:r w:rsidRPr="00CE092F">
        <w:rPr>
          <w:rFonts w:ascii="Calibri" w:hAnsi="Calibri" w:cs="Calibri"/>
        </w:rPr>
        <w:t xml:space="preserve"> </w:t>
      </w:r>
    </w:p>
    <w:p w14:paraId="27CE32C2" w14:textId="730E0FF2" w:rsidR="00CE092F" w:rsidRPr="002B3C74" w:rsidRDefault="0045339C" w:rsidP="0045339C">
      <w:pPr>
        <w:rPr>
          <w:rFonts w:ascii="HelveticaNeueLT Std" w:hAnsi="HelveticaNeueLT Std" w:cs="Calibri"/>
        </w:rPr>
      </w:pPr>
      <w:r w:rsidRPr="002B3C74">
        <w:rPr>
          <w:rFonts w:ascii="HelveticaNeueLT Std" w:hAnsi="HelveticaNeueLT Std" w:cs="Calibri"/>
        </w:rPr>
        <w:t>Feeling heard and listened to by providers during delivery, MIHA 2021-2022. San Francisco, CA: UCSF Center for Health Equity, 2024.</w:t>
      </w:r>
    </w:p>
    <w:sectPr w:rsidR="00CE092F" w:rsidRPr="002B3C74">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C734D9" w14:textId="77777777" w:rsidR="00FC0DA3" w:rsidRDefault="00FC0DA3" w:rsidP="00816A05">
      <w:pPr>
        <w:spacing w:after="0" w:line="240" w:lineRule="auto"/>
      </w:pPr>
      <w:r>
        <w:separator/>
      </w:r>
    </w:p>
  </w:endnote>
  <w:endnote w:type="continuationSeparator" w:id="0">
    <w:p w14:paraId="6D0AA812" w14:textId="77777777" w:rsidR="00FC0DA3" w:rsidRDefault="00FC0DA3" w:rsidP="00816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0BBCE" w14:textId="75AAE2AF" w:rsidR="00A6261C" w:rsidRDefault="00A6261C">
    <w:pPr>
      <w:pStyle w:val="Footer"/>
    </w:pPr>
    <w:r>
      <w:rPr>
        <w:noProof/>
      </w:rPr>
      <mc:AlternateContent>
        <mc:Choice Requires="wps">
          <w:drawing>
            <wp:anchor distT="0" distB="0" distL="114300" distR="114300" simplePos="0" relativeHeight="251660288" behindDoc="0" locked="0" layoutInCell="1" allowOverlap="1" wp14:anchorId="3601EA49" wp14:editId="6AB1E50B">
              <wp:simplePos x="0" y="0"/>
              <wp:positionH relativeFrom="column">
                <wp:posOffset>-904875</wp:posOffset>
              </wp:positionH>
              <wp:positionV relativeFrom="paragraph">
                <wp:posOffset>-86360</wp:posOffset>
              </wp:positionV>
              <wp:extent cx="7753350" cy="704850"/>
              <wp:effectExtent l="0" t="0" r="0" b="0"/>
              <wp:wrapNone/>
              <wp:docPr id="1110162181" name="Rectangle 1"/>
              <wp:cNvGraphicFramePr/>
              <a:graphic xmlns:a="http://schemas.openxmlformats.org/drawingml/2006/main">
                <a:graphicData uri="http://schemas.microsoft.com/office/word/2010/wordprocessingShape">
                  <wps:wsp>
                    <wps:cNvSpPr/>
                    <wps:spPr>
                      <a:xfrm>
                        <a:off x="0" y="0"/>
                        <a:ext cx="7753350" cy="704850"/>
                      </a:xfrm>
                      <a:prstGeom prst="rect">
                        <a:avLst/>
                      </a:prstGeom>
                      <a:solidFill>
                        <a:srgbClr val="C42882"/>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7CEEB77" w14:textId="21DE9AF5" w:rsidR="00A6261C" w:rsidRDefault="00A6261C" w:rsidP="00A6261C">
                          <w:pPr>
                            <w:spacing w:after="0"/>
                            <w:jc w:val="center"/>
                          </w:pPr>
                          <w:r>
                            <w:t>Feeling heard and listened to by providers</w:t>
                          </w:r>
                          <w:r w:rsidR="00DD4A85">
                            <w:t xml:space="preserve"> during delivery</w:t>
                          </w:r>
                          <w:r>
                            <w:t>, MIHA 2021-2022</w:t>
                          </w:r>
                        </w:p>
                        <w:p w14:paraId="2225D0A0" w14:textId="77777777" w:rsidR="000D300F" w:rsidRDefault="000D300F" w:rsidP="000D300F">
                          <w:pPr>
                            <w:jc w:val="center"/>
                            <w:rPr>
                              <w:rFonts w:eastAsia="Times New Roman"/>
                              <w:color w:val="0000FF"/>
                            </w:rPr>
                          </w:pPr>
                          <w:hyperlink r:id="rId1" w:history="1">
                            <w:r>
                              <w:rPr>
                                <w:rStyle w:val="Hyperlink"/>
                                <w:rFonts w:eastAsia="Times New Roman"/>
                              </w:rPr>
                              <w:t>https://healthequity.ucsf.edu/mce</w:t>
                            </w:r>
                          </w:hyperlink>
                        </w:p>
                        <w:p w14:paraId="10E6FDBF" w14:textId="77777777" w:rsidR="00A6261C" w:rsidRDefault="00A6261C" w:rsidP="00A6261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01EA49" id="Rectangle 1" o:spid="_x0000_s1027" style="position:absolute;margin-left:-71.25pt;margin-top:-6.8pt;width:610.5pt;height:5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" fillcolor="#c42882" stroked="f" strokeweight="1pt">
              <v:textbox>
                <w:txbxContent>
                  <w:p w14:paraId="37CEEB77" w14:textId="21DE9AF5" w:rsidR="00A6261C" w:rsidRDefault="00A6261C" w:rsidP="00A6261C">
                    <w:pPr>
                      <w:spacing w:after="0"/>
                      <w:jc w:val="center"/>
                    </w:pPr>
                    <w:r>
                      <w:t>Feeling heard and listened to by providers</w:t>
                    </w:r>
                    <w:r w:rsidR="00DD4A85">
                      <w:t xml:space="preserve"> during delivery</w:t>
                    </w:r>
                    <w:r>
                      <w:t>, MIHA 2021-2022</w:t>
                    </w:r>
                  </w:p>
                  <w:p w14:paraId="2225D0A0" w14:textId="77777777" w:rsidR="000D300F" w:rsidRDefault="000D300F" w:rsidP="000D300F">
                    <w:pPr>
                      <w:jc w:val="center"/>
                      <w:rPr>
                        <w:rFonts w:eastAsia="Times New Roman"/>
                        <w:color w:val="0000FF"/>
                      </w:rPr>
                    </w:pPr>
                    <w:hyperlink r:id="rId2" w:history="1">
                      <w:r>
                        <w:rPr>
                          <w:rStyle w:val="Hyperlink"/>
                          <w:rFonts w:eastAsia="Times New Roman"/>
                        </w:rPr>
                        <w:t>https://healthequity.ucsf.edu/mce</w:t>
                      </w:r>
                    </w:hyperlink>
                  </w:p>
                  <w:p w14:paraId="10E6FDBF" w14:textId="77777777" w:rsidR="00A6261C" w:rsidRDefault="00A6261C" w:rsidP="00A6261C"/>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28E3F6" w14:textId="77777777" w:rsidR="00FC0DA3" w:rsidRDefault="00FC0DA3" w:rsidP="00816A05">
      <w:pPr>
        <w:spacing w:after="0" w:line="240" w:lineRule="auto"/>
      </w:pPr>
      <w:r>
        <w:separator/>
      </w:r>
    </w:p>
  </w:footnote>
  <w:footnote w:type="continuationSeparator" w:id="0">
    <w:p w14:paraId="021B8999" w14:textId="77777777" w:rsidR="00FC0DA3" w:rsidRDefault="00FC0DA3" w:rsidP="00816A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000CD" w14:textId="4E772B81" w:rsidR="00816A05" w:rsidRDefault="00816A05">
    <w:pPr>
      <w:pStyle w:val="Header"/>
    </w:pPr>
    <w:r>
      <w:rPr>
        <w:noProof/>
      </w:rPr>
      <mc:AlternateContent>
        <mc:Choice Requires="wps">
          <w:drawing>
            <wp:anchor distT="0" distB="0" distL="118745" distR="118745" simplePos="0" relativeHeight="251659264" behindDoc="1" locked="0" layoutInCell="1" allowOverlap="0" wp14:anchorId="4C00CACD" wp14:editId="479F2CBC">
              <wp:simplePos x="0" y="0"/>
              <wp:positionH relativeFrom="margin">
                <wp:posOffset>-904875</wp:posOffset>
              </wp:positionH>
              <wp:positionV relativeFrom="page">
                <wp:posOffset>-66675</wp:posOffset>
              </wp:positionV>
              <wp:extent cx="7753350" cy="581025"/>
              <wp:effectExtent l="0" t="0" r="0" b="9525"/>
              <wp:wrapSquare wrapText="bothSides"/>
              <wp:docPr id="197" name="Rectangle 63"/>
              <wp:cNvGraphicFramePr/>
              <a:graphic xmlns:a="http://schemas.openxmlformats.org/drawingml/2006/main">
                <a:graphicData uri="http://schemas.microsoft.com/office/word/2010/wordprocessingShape">
                  <wps:wsp>
                    <wps:cNvSpPr/>
                    <wps:spPr>
                      <a:xfrm>
                        <a:off x="0" y="0"/>
                        <a:ext cx="7753350" cy="581025"/>
                      </a:xfrm>
                      <a:prstGeom prst="rect">
                        <a:avLst/>
                      </a:prstGeom>
                      <a:solidFill>
                        <a:srgbClr val="C4288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sz w:val="24"/>
                              <w:szCs w:val="24"/>
                            </w:rPr>
                            <w:alias w:val="Title"/>
                            <w:tag w:val=""/>
                            <w:id w:val="1189017394"/>
                            <w:showingPlcHdr/>
                            <w:dataBinding w:prefixMappings="xmlns:ns0='http://purl.org/dc/elements/1.1/' xmlns:ns1='http://schemas.openxmlformats.org/package/2006/metadata/core-properties' " w:xpath="/ns1:coreProperties[1]/ns0:title[1]" w:storeItemID="{6C3C8BC8-F283-45AE-878A-BAB7291924A1}"/>
                            <w:text/>
                          </w:sdtPr>
                          <w:sdtEndPr/>
                          <w:sdtContent>
                            <w:p w14:paraId="671F9037" w14:textId="47072C1F" w:rsidR="00816A05" w:rsidRPr="00A67CA1" w:rsidRDefault="00674AAE">
                              <w:pPr>
                                <w:pStyle w:val="Header"/>
                                <w:tabs>
                                  <w:tab w:val="clear" w:pos="4680"/>
                                  <w:tab w:val="clear" w:pos="9360"/>
                                </w:tabs>
                                <w:jc w:val="center"/>
                                <w:rPr>
                                  <w:caps/>
                                  <w:color w:val="FFFFFF" w:themeColor="background1"/>
                                  <w:sz w:val="24"/>
                                  <w:szCs w:val="24"/>
                                </w:rPr>
                              </w:pPr>
                              <w:r>
                                <w:rPr>
                                  <w:caps/>
                                  <w:color w:val="FFFFFF" w:themeColor="background1"/>
                                  <w:sz w:val="24"/>
                                  <w:szCs w:val="24"/>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C00CACD" id="Rectangle 63" o:spid="_x0000_s1026" style="position:absolute;margin-left:-71.25pt;margin-top:-5.25pt;width:610.5pt;height:45.75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" o:allowoverlap="f" fillcolor="#c42882" stroked="f" strokeweight="1pt">
              <v:textbox>
                <w:txbxContent>
                  <w:sdt>
                    <w:sdtPr>
                      <w:rPr>
                        <w:caps/>
                        <w:color w:val="FFFFFF" w:themeColor="background1"/>
                        <w:sz w:val="24"/>
                        <w:szCs w:val="24"/>
                      </w:rPr>
                      <w:alias w:val="Title"/>
                      <w:tag w:val=""/>
                      <w:id w:val="1189017394"/>
                      <w:showingPlcHdr/>
                      <w:dataBinding w:prefixMappings="xmlns:ns0='http://purl.org/dc/elements/1.1/' xmlns:ns1='http://schemas.openxmlformats.org/package/2006/metadata/core-properties' " w:xpath="/ns1:coreProperties[1]/ns0:title[1]" w:storeItemID="{6C3C8BC8-F283-45AE-878A-BAB7291924A1}"/>
                      <w:text/>
                    </w:sdtPr>
                    <w:sdtContent>
                      <w:p w14:paraId="671F9037" w14:textId="47072C1F" w:rsidR="00816A05" w:rsidRPr="00A67CA1" w:rsidRDefault="00674AAE">
                        <w:pPr>
                          <w:pStyle w:val="Header"/>
                          <w:tabs>
                            <w:tab w:val="clear" w:pos="4680"/>
                            <w:tab w:val="clear" w:pos="9360"/>
                          </w:tabs>
                          <w:jc w:val="center"/>
                          <w:rPr>
                            <w:caps/>
                            <w:color w:val="FFFFFF" w:themeColor="background1"/>
                            <w:sz w:val="24"/>
                            <w:szCs w:val="24"/>
                          </w:rPr>
                        </w:pPr>
                        <w:r>
                          <w:rPr>
                            <w:caps/>
                            <w:color w:val="FFFFFF" w:themeColor="background1"/>
                            <w:sz w:val="24"/>
                            <w:szCs w:val="24"/>
                          </w:rPr>
                          <w:t xml:space="preserve">     </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B7F3D"/>
    <w:multiLevelType w:val="hybridMultilevel"/>
    <w:tmpl w:val="13BA0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D7232B"/>
    <w:multiLevelType w:val="hybridMultilevel"/>
    <w:tmpl w:val="DE68F0EC"/>
    <w:lvl w:ilvl="0" w:tplc="1B2815F8">
      <w:start w:val="1"/>
      <w:numFmt w:val="bullet"/>
      <w:lvlText w:val="•"/>
      <w:lvlJc w:val="left"/>
      <w:pPr>
        <w:tabs>
          <w:tab w:val="num" w:pos="720"/>
        </w:tabs>
        <w:ind w:left="720" w:hanging="360"/>
      </w:pPr>
      <w:rPr>
        <w:rFonts w:ascii="Arial" w:hAnsi="Arial" w:hint="default"/>
      </w:rPr>
    </w:lvl>
    <w:lvl w:ilvl="1" w:tplc="1474F0D8" w:tentative="1">
      <w:start w:val="1"/>
      <w:numFmt w:val="bullet"/>
      <w:lvlText w:val="•"/>
      <w:lvlJc w:val="left"/>
      <w:pPr>
        <w:tabs>
          <w:tab w:val="num" w:pos="1440"/>
        </w:tabs>
        <w:ind w:left="1440" w:hanging="360"/>
      </w:pPr>
      <w:rPr>
        <w:rFonts w:ascii="Arial" w:hAnsi="Arial" w:hint="default"/>
      </w:rPr>
    </w:lvl>
    <w:lvl w:ilvl="2" w:tplc="20501454" w:tentative="1">
      <w:start w:val="1"/>
      <w:numFmt w:val="bullet"/>
      <w:lvlText w:val="•"/>
      <w:lvlJc w:val="left"/>
      <w:pPr>
        <w:tabs>
          <w:tab w:val="num" w:pos="2160"/>
        </w:tabs>
        <w:ind w:left="2160" w:hanging="360"/>
      </w:pPr>
      <w:rPr>
        <w:rFonts w:ascii="Arial" w:hAnsi="Arial" w:hint="default"/>
      </w:rPr>
    </w:lvl>
    <w:lvl w:ilvl="3" w:tplc="1CD0A590" w:tentative="1">
      <w:start w:val="1"/>
      <w:numFmt w:val="bullet"/>
      <w:lvlText w:val="•"/>
      <w:lvlJc w:val="left"/>
      <w:pPr>
        <w:tabs>
          <w:tab w:val="num" w:pos="2880"/>
        </w:tabs>
        <w:ind w:left="2880" w:hanging="360"/>
      </w:pPr>
      <w:rPr>
        <w:rFonts w:ascii="Arial" w:hAnsi="Arial" w:hint="default"/>
      </w:rPr>
    </w:lvl>
    <w:lvl w:ilvl="4" w:tplc="021C4502" w:tentative="1">
      <w:start w:val="1"/>
      <w:numFmt w:val="bullet"/>
      <w:lvlText w:val="•"/>
      <w:lvlJc w:val="left"/>
      <w:pPr>
        <w:tabs>
          <w:tab w:val="num" w:pos="3600"/>
        </w:tabs>
        <w:ind w:left="3600" w:hanging="360"/>
      </w:pPr>
      <w:rPr>
        <w:rFonts w:ascii="Arial" w:hAnsi="Arial" w:hint="default"/>
      </w:rPr>
    </w:lvl>
    <w:lvl w:ilvl="5" w:tplc="EDF21DE6" w:tentative="1">
      <w:start w:val="1"/>
      <w:numFmt w:val="bullet"/>
      <w:lvlText w:val="•"/>
      <w:lvlJc w:val="left"/>
      <w:pPr>
        <w:tabs>
          <w:tab w:val="num" w:pos="4320"/>
        </w:tabs>
        <w:ind w:left="4320" w:hanging="360"/>
      </w:pPr>
      <w:rPr>
        <w:rFonts w:ascii="Arial" w:hAnsi="Arial" w:hint="default"/>
      </w:rPr>
    </w:lvl>
    <w:lvl w:ilvl="6" w:tplc="7438200A" w:tentative="1">
      <w:start w:val="1"/>
      <w:numFmt w:val="bullet"/>
      <w:lvlText w:val="•"/>
      <w:lvlJc w:val="left"/>
      <w:pPr>
        <w:tabs>
          <w:tab w:val="num" w:pos="5040"/>
        </w:tabs>
        <w:ind w:left="5040" w:hanging="360"/>
      </w:pPr>
      <w:rPr>
        <w:rFonts w:ascii="Arial" w:hAnsi="Arial" w:hint="default"/>
      </w:rPr>
    </w:lvl>
    <w:lvl w:ilvl="7" w:tplc="6E9CF018" w:tentative="1">
      <w:start w:val="1"/>
      <w:numFmt w:val="bullet"/>
      <w:lvlText w:val="•"/>
      <w:lvlJc w:val="left"/>
      <w:pPr>
        <w:tabs>
          <w:tab w:val="num" w:pos="5760"/>
        </w:tabs>
        <w:ind w:left="5760" w:hanging="360"/>
      </w:pPr>
      <w:rPr>
        <w:rFonts w:ascii="Arial" w:hAnsi="Arial" w:hint="default"/>
      </w:rPr>
    </w:lvl>
    <w:lvl w:ilvl="8" w:tplc="6346EF8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6C9509C"/>
    <w:multiLevelType w:val="hybridMultilevel"/>
    <w:tmpl w:val="90CC8B8E"/>
    <w:lvl w:ilvl="0" w:tplc="36D4BC68">
      <w:start w:val="1"/>
      <w:numFmt w:val="bullet"/>
      <w:lvlText w:val="•"/>
      <w:lvlJc w:val="left"/>
      <w:pPr>
        <w:tabs>
          <w:tab w:val="num" w:pos="720"/>
        </w:tabs>
        <w:ind w:left="720" w:hanging="360"/>
      </w:pPr>
      <w:rPr>
        <w:rFonts w:ascii="Arial" w:hAnsi="Arial" w:hint="default"/>
      </w:rPr>
    </w:lvl>
    <w:lvl w:ilvl="1" w:tplc="7E6EE9FC" w:tentative="1">
      <w:start w:val="1"/>
      <w:numFmt w:val="bullet"/>
      <w:lvlText w:val="•"/>
      <w:lvlJc w:val="left"/>
      <w:pPr>
        <w:tabs>
          <w:tab w:val="num" w:pos="1440"/>
        </w:tabs>
        <w:ind w:left="1440" w:hanging="360"/>
      </w:pPr>
      <w:rPr>
        <w:rFonts w:ascii="Arial" w:hAnsi="Arial" w:hint="default"/>
      </w:rPr>
    </w:lvl>
    <w:lvl w:ilvl="2" w:tplc="25B608E6" w:tentative="1">
      <w:start w:val="1"/>
      <w:numFmt w:val="bullet"/>
      <w:lvlText w:val="•"/>
      <w:lvlJc w:val="left"/>
      <w:pPr>
        <w:tabs>
          <w:tab w:val="num" w:pos="2160"/>
        </w:tabs>
        <w:ind w:left="2160" w:hanging="360"/>
      </w:pPr>
      <w:rPr>
        <w:rFonts w:ascii="Arial" w:hAnsi="Arial" w:hint="default"/>
      </w:rPr>
    </w:lvl>
    <w:lvl w:ilvl="3" w:tplc="D77C2D8A" w:tentative="1">
      <w:start w:val="1"/>
      <w:numFmt w:val="bullet"/>
      <w:lvlText w:val="•"/>
      <w:lvlJc w:val="left"/>
      <w:pPr>
        <w:tabs>
          <w:tab w:val="num" w:pos="2880"/>
        </w:tabs>
        <w:ind w:left="2880" w:hanging="360"/>
      </w:pPr>
      <w:rPr>
        <w:rFonts w:ascii="Arial" w:hAnsi="Arial" w:hint="default"/>
      </w:rPr>
    </w:lvl>
    <w:lvl w:ilvl="4" w:tplc="5B900282" w:tentative="1">
      <w:start w:val="1"/>
      <w:numFmt w:val="bullet"/>
      <w:lvlText w:val="•"/>
      <w:lvlJc w:val="left"/>
      <w:pPr>
        <w:tabs>
          <w:tab w:val="num" w:pos="3600"/>
        </w:tabs>
        <w:ind w:left="3600" w:hanging="360"/>
      </w:pPr>
      <w:rPr>
        <w:rFonts w:ascii="Arial" w:hAnsi="Arial" w:hint="default"/>
      </w:rPr>
    </w:lvl>
    <w:lvl w:ilvl="5" w:tplc="9B3E0360" w:tentative="1">
      <w:start w:val="1"/>
      <w:numFmt w:val="bullet"/>
      <w:lvlText w:val="•"/>
      <w:lvlJc w:val="left"/>
      <w:pPr>
        <w:tabs>
          <w:tab w:val="num" w:pos="4320"/>
        </w:tabs>
        <w:ind w:left="4320" w:hanging="360"/>
      </w:pPr>
      <w:rPr>
        <w:rFonts w:ascii="Arial" w:hAnsi="Arial" w:hint="default"/>
      </w:rPr>
    </w:lvl>
    <w:lvl w:ilvl="6" w:tplc="F6804542" w:tentative="1">
      <w:start w:val="1"/>
      <w:numFmt w:val="bullet"/>
      <w:lvlText w:val="•"/>
      <w:lvlJc w:val="left"/>
      <w:pPr>
        <w:tabs>
          <w:tab w:val="num" w:pos="5040"/>
        </w:tabs>
        <w:ind w:left="5040" w:hanging="360"/>
      </w:pPr>
      <w:rPr>
        <w:rFonts w:ascii="Arial" w:hAnsi="Arial" w:hint="default"/>
      </w:rPr>
    </w:lvl>
    <w:lvl w:ilvl="7" w:tplc="63C4BCC4" w:tentative="1">
      <w:start w:val="1"/>
      <w:numFmt w:val="bullet"/>
      <w:lvlText w:val="•"/>
      <w:lvlJc w:val="left"/>
      <w:pPr>
        <w:tabs>
          <w:tab w:val="num" w:pos="5760"/>
        </w:tabs>
        <w:ind w:left="5760" w:hanging="360"/>
      </w:pPr>
      <w:rPr>
        <w:rFonts w:ascii="Arial" w:hAnsi="Arial" w:hint="default"/>
      </w:rPr>
    </w:lvl>
    <w:lvl w:ilvl="8" w:tplc="63C4D57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6E828EE"/>
    <w:multiLevelType w:val="hybridMultilevel"/>
    <w:tmpl w:val="AA24B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3785778">
    <w:abstractNumId w:val="2"/>
  </w:num>
  <w:num w:numId="2" w16cid:durableId="331035393">
    <w:abstractNumId w:val="1"/>
  </w:num>
  <w:num w:numId="3" w16cid:durableId="1694261150">
    <w:abstractNumId w:val="0"/>
  </w:num>
  <w:num w:numId="4" w16cid:durableId="6840894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AF6"/>
    <w:rsid w:val="00007632"/>
    <w:rsid w:val="00015D9D"/>
    <w:rsid w:val="000C6ACB"/>
    <w:rsid w:val="000D300F"/>
    <w:rsid w:val="000D3113"/>
    <w:rsid w:val="00130C63"/>
    <w:rsid w:val="001405BB"/>
    <w:rsid w:val="00141C03"/>
    <w:rsid w:val="00183EF8"/>
    <w:rsid w:val="00207720"/>
    <w:rsid w:val="00275C94"/>
    <w:rsid w:val="002B3C74"/>
    <w:rsid w:val="002E3C32"/>
    <w:rsid w:val="002F0616"/>
    <w:rsid w:val="002F1EBE"/>
    <w:rsid w:val="00352EBF"/>
    <w:rsid w:val="003F6034"/>
    <w:rsid w:val="004159EC"/>
    <w:rsid w:val="0045339C"/>
    <w:rsid w:val="004F0541"/>
    <w:rsid w:val="00517E6D"/>
    <w:rsid w:val="00542FF4"/>
    <w:rsid w:val="00555162"/>
    <w:rsid w:val="00567599"/>
    <w:rsid w:val="00567847"/>
    <w:rsid w:val="00587564"/>
    <w:rsid w:val="005A0414"/>
    <w:rsid w:val="005D7D92"/>
    <w:rsid w:val="00651174"/>
    <w:rsid w:val="006658CB"/>
    <w:rsid w:val="00674AAE"/>
    <w:rsid w:val="00750D35"/>
    <w:rsid w:val="00751042"/>
    <w:rsid w:val="007612C6"/>
    <w:rsid w:val="00786659"/>
    <w:rsid w:val="007C7E65"/>
    <w:rsid w:val="007D21AF"/>
    <w:rsid w:val="007D4663"/>
    <w:rsid w:val="007F44DD"/>
    <w:rsid w:val="00816A05"/>
    <w:rsid w:val="0084078E"/>
    <w:rsid w:val="008644D0"/>
    <w:rsid w:val="008F1B52"/>
    <w:rsid w:val="00925AD2"/>
    <w:rsid w:val="009334C1"/>
    <w:rsid w:val="009A148E"/>
    <w:rsid w:val="009A6CC0"/>
    <w:rsid w:val="009B4E54"/>
    <w:rsid w:val="009F08D9"/>
    <w:rsid w:val="009F78AE"/>
    <w:rsid w:val="00A3595C"/>
    <w:rsid w:val="00A61B8F"/>
    <w:rsid w:val="00A6261C"/>
    <w:rsid w:val="00A67CA1"/>
    <w:rsid w:val="00AB36DB"/>
    <w:rsid w:val="00AB6CBF"/>
    <w:rsid w:val="00AD4A21"/>
    <w:rsid w:val="00AE44D1"/>
    <w:rsid w:val="00AE68B0"/>
    <w:rsid w:val="00AF72D8"/>
    <w:rsid w:val="00B05E42"/>
    <w:rsid w:val="00B47E05"/>
    <w:rsid w:val="00B91165"/>
    <w:rsid w:val="00BA68B5"/>
    <w:rsid w:val="00BE7F1B"/>
    <w:rsid w:val="00C63AF6"/>
    <w:rsid w:val="00CE092F"/>
    <w:rsid w:val="00D12C6B"/>
    <w:rsid w:val="00D36839"/>
    <w:rsid w:val="00D734D3"/>
    <w:rsid w:val="00D90C7E"/>
    <w:rsid w:val="00DB2D83"/>
    <w:rsid w:val="00DC3847"/>
    <w:rsid w:val="00DD444A"/>
    <w:rsid w:val="00DD4A85"/>
    <w:rsid w:val="00E24124"/>
    <w:rsid w:val="00EA58AB"/>
    <w:rsid w:val="00EC7F32"/>
    <w:rsid w:val="00EF5BB6"/>
    <w:rsid w:val="00EF5D55"/>
    <w:rsid w:val="00F5376D"/>
    <w:rsid w:val="00F75675"/>
    <w:rsid w:val="00F9192F"/>
    <w:rsid w:val="00FC0DA3"/>
    <w:rsid w:val="00FD3CBF"/>
    <w:rsid w:val="00FE3C84"/>
    <w:rsid w:val="00FF0FB4"/>
    <w:rsid w:val="00FF52F9"/>
    <w:rsid w:val="5EF80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FEA5ED"/>
  <w15:chartTrackingRefBased/>
  <w15:docId w15:val="{54045186-092D-44F4-BF43-35EB63DFA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3A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3A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3A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3A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3A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3A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3A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3A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3A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3A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3A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3A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3A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3A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3A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3A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3A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3AF6"/>
    <w:rPr>
      <w:rFonts w:eastAsiaTheme="majorEastAsia" w:cstheme="majorBidi"/>
      <w:color w:val="272727" w:themeColor="text1" w:themeTint="D8"/>
    </w:rPr>
  </w:style>
  <w:style w:type="paragraph" w:styleId="Title">
    <w:name w:val="Title"/>
    <w:basedOn w:val="Normal"/>
    <w:next w:val="Normal"/>
    <w:link w:val="TitleChar"/>
    <w:uiPriority w:val="10"/>
    <w:qFormat/>
    <w:rsid w:val="00C63A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3A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3A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3A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3AF6"/>
    <w:pPr>
      <w:spacing w:before="160"/>
      <w:jc w:val="center"/>
    </w:pPr>
    <w:rPr>
      <w:i/>
      <w:iCs/>
      <w:color w:val="404040" w:themeColor="text1" w:themeTint="BF"/>
    </w:rPr>
  </w:style>
  <w:style w:type="character" w:customStyle="1" w:styleId="QuoteChar">
    <w:name w:val="Quote Char"/>
    <w:basedOn w:val="DefaultParagraphFont"/>
    <w:link w:val="Quote"/>
    <w:uiPriority w:val="29"/>
    <w:rsid w:val="00C63AF6"/>
    <w:rPr>
      <w:i/>
      <w:iCs/>
      <w:color w:val="404040" w:themeColor="text1" w:themeTint="BF"/>
    </w:rPr>
  </w:style>
  <w:style w:type="paragraph" w:styleId="ListParagraph">
    <w:name w:val="List Paragraph"/>
    <w:basedOn w:val="Normal"/>
    <w:uiPriority w:val="34"/>
    <w:qFormat/>
    <w:rsid w:val="00C63AF6"/>
    <w:pPr>
      <w:ind w:left="720"/>
      <w:contextualSpacing/>
    </w:pPr>
  </w:style>
  <w:style w:type="character" w:styleId="IntenseEmphasis">
    <w:name w:val="Intense Emphasis"/>
    <w:basedOn w:val="DefaultParagraphFont"/>
    <w:uiPriority w:val="21"/>
    <w:qFormat/>
    <w:rsid w:val="00C63AF6"/>
    <w:rPr>
      <w:i/>
      <w:iCs/>
      <w:color w:val="0F4761" w:themeColor="accent1" w:themeShade="BF"/>
    </w:rPr>
  </w:style>
  <w:style w:type="paragraph" w:styleId="IntenseQuote">
    <w:name w:val="Intense Quote"/>
    <w:basedOn w:val="Normal"/>
    <w:next w:val="Normal"/>
    <w:link w:val="IntenseQuoteChar"/>
    <w:uiPriority w:val="30"/>
    <w:qFormat/>
    <w:rsid w:val="00C63A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3AF6"/>
    <w:rPr>
      <w:i/>
      <w:iCs/>
      <w:color w:val="0F4761" w:themeColor="accent1" w:themeShade="BF"/>
    </w:rPr>
  </w:style>
  <w:style w:type="character" w:styleId="IntenseReference">
    <w:name w:val="Intense Reference"/>
    <w:basedOn w:val="DefaultParagraphFont"/>
    <w:uiPriority w:val="32"/>
    <w:qFormat/>
    <w:rsid w:val="00C63AF6"/>
    <w:rPr>
      <w:b/>
      <w:bCs/>
      <w:smallCaps/>
      <w:color w:val="0F4761" w:themeColor="accent1" w:themeShade="BF"/>
      <w:spacing w:val="5"/>
    </w:rPr>
  </w:style>
  <w:style w:type="character" w:styleId="Hyperlink">
    <w:name w:val="Hyperlink"/>
    <w:basedOn w:val="DefaultParagraphFont"/>
    <w:uiPriority w:val="99"/>
    <w:unhideWhenUsed/>
    <w:rsid w:val="00CE092F"/>
    <w:rPr>
      <w:color w:val="467886" w:themeColor="hyperlink"/>
      <w:u w:val="single"/>
    </w:rPr>
  </w:style>
  <w:style w:type="character" w:styleId="UnresolvedMention">
    <w:name w:val="Unresolved Mention"/>
    <w:basedOn w:val="DefaultParagraphFont"/>
    <w:uiPriority w:val="99"/>
    <w:semiHidden/>
    <w:unhideWhenUsed/>
    <w:rsid w:val="00CE092F"/>
    <w:rPr>
      <w:color w:val="605E5C"/>
      <w:shd w:val="clear" w:color="auto" w:fill="E1DFDD"/>
    </w:rPr>
  </w:style>
  <w:style w:type="paragraph" w:customStyle="1" w:styleId="Default">
    <w:name w:val="Default"/>
    <w:rsid w:val="00AD4A21"/>
    <w:pPr>
      <w:autoSpaceDE w:val="0"/>
      <w:autoSpaceDN w:val="0"/>
      <w:adjustRightInd w:val="0"/>
      <w:spacing w:after="0" w:line="240" w:lineRule="auto"/>
    </w:pPr>
    <w:rPr>
      <w:rFonts w:ascii="Calibri" w:hAnsi="Calibri" w:cs="Calibri"/>
      <w:color w:val="000000"/>
      <w:kern w:val="0"/>
      <w:sz w:val="24"/>
      <w:szCs w:val="24"/>
    </w:rPr>
  </w:style>
  <w:style w:type="paragraph" w:customStyle="1" w:styleId="Pa5">
    <w:name w:val="Pa5"/>
    <w:basedOn w:val="Default"/>
    <w:next w:val="Default"/>
    <w:uiPriority w:val="99"/>
    <w:rsid w:val="00AD4A21"/>
    <w:pPr>
      <w:spacing w:line="241" w:lineRule="atLeast"/>
    </w:pPr>
    <w:rPr>
      <w:color w:val="auto"/>
    </w:rPr>
  </w:style>
  <w:style w:type="character" w:customStyle="1" w:styleId="A4">
    <w:name w:val="A4"/>
    <w:uiPriority w:val="99"/>
    <w:rsid w:val="00AD4A21"/>
    <w:rPr>
      <w:color w:val="1E5D9E"/>
      <w:u w:val="single"/>
    </w:rPr>
  </w:style>
  <w:style w:type="table" w:styleId="TableGrid">
    <w:name w:val="Table Grid"/>
    <w:basedOn w:val="TableNormal"/>
    <w:uiPriority w:val="39"/>
    <w:rsid w:val="00183E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6A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6A05"/>
  </w:style>
  <w:style w:type="paragraph" w:styleId="Footer">
    <w:name w:val="footer"/>
    <w:basedOn w:val="Normal"/>
    <w:link w:val="FooterChar"/>
    <w:uiPriority w:val="99"/>
    <w:unhideWhenUsed/>
    <w:rsid w:val="00816A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6A05"/>
  </w:style>
  <w:style w:type="character" w:styleId="CommentReference">
    <w:name w:val="annotation reference"/>
    <w:basedOn w:val="DefaultParagraphFont"/>
    <w:uiPriority w:val="99"/>
    <w:semiHidden/>
    <w:unhideWhenUsed/>
    <w:rsid w:val="00D734D3"/>
    <w:rPr>
      <w:sz w:val="16"/>
      <w:szCs w:val="16"/>
    </w:rPr>
  </w:style>
  <w:style w:type="paragraph" w:styleId="CommentText">
    <w:name w:val="annotation text"/>
    <w:basedOn w:val="Normal"/>
    <w:link w:val="CommentTextChar"/>
    <w:uiPriority w:val="99"/>
    <w:unhideWhenUsed/>
    <w:rsid w:val="00D734D3"/>
    <w:pPr>
      <w:spacing w:line="240" w:lineRule="auto"/>
    </w:pPr>
    <w:rPr>
      <w:sz w:val="20"/>
      <w:szCs w:val="20"/>
    </w:rPr>
  </w:style>
  <w:style w:type="character" w:customStyle="1" w:styleId="CommentTextChar">
    <w:name w:val="Comment Text Char"/>
    <w:basedOn w:val="DefaultParagraphFont"/>
    <w:link w:val="CommentText"/>
    <w:uiPriority w:val="99"/>
    <w:rsid w:val="00D734D3"/>
    <w:rPr>
      <w:sz w:val="20"/>
      <w:szCs w:val="20"/>
    </w:rPr>
  </w:style>
  <w:style w:type="paragraph" w:styleId="CommentSubject">
    <w:name w:val="annotation subject"/>
    <w:basedOn w:val="CommentText"/>
    <w:next w:val="CommentText"/>
    <w:link w:val="CommentSubjectChar"/>
    <w:uiPriority w:val="99"/>
    <w:semiHidden/>
    <w:unhideWhenUsed/>
    <w:rsid w:val="00D734D3"/>
    <w:rPr>
      <w:b/>
      <w:bCs/>
    </w:rPr>
  </w:style>
  <w:style w:type="character" w:customStyle="1" w:styleId="CommentSubjectChar">
    <w:name w:val="Comment Subject Char"/>
    <w:basedOn w:val="CommentTextChar"/>
    <w:link w:val="CommentSubject"/>
    <w:uiPriority w:val="99"/>
    <w:semiHidden/>
    <w:rsid w:val="00D734D3"/>
    <w:rPr>
      <w:b/>
      <w:bCs/>
      <w:sz w:val="20"/>
      <w:szCs w:val="20"/>
    </w:rPr>
  </w:style>
  <w:style w:type="paragraph" w:styleId="Revision">
    <w:name w:val="Revision"/>
    <w:hidden/>
    <w:uiPriority w:val="99"/>
    <w:semiHidden/>
    <w:rsid w:val="00A61B8F"/>
    <w:pPr>
      <w:spacing w:after="0" w:line="240" w:lineRule="auto"/>
    </w:pPr>
  </w:style>
  <w:style w:type="paragraph" w:styleId="Bibliography">
    <w:name w:val="Bibliography"/>
    <w:basedOn w:val="Normal"/>
    <w:next w:val="Normal"/>
    <w:uiPriority w:val="37"/>
    <w:semiHidden/>
    <w:unhideWhenUsed/>
    <w:rsid w:val="008F1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791125">
      <w:bodyDiv w:val="1"/>
      <w:marLeft w:val="0"/>
      <w:marRight w:val="0"/>
      <w:marTop w:val="0"/>
      <w:marBottom w:val="0"/>
      <w:divBdr>
        <w:top w:val="none" w:sz="0" w:space="0" w:color="auto"/>
        <w:left w:val="none" w:sz="0" w:space="0" w:color="auto"/>
        <w:bottom w:val="none" w:sz="0" w:space="0" w:color="auto"/>
        <w:right w:val="none" w:sz="0" w:space="0" w:color="auto"/>
      </w:divBdr>
    </w:div>
    <w:div w:id="627394955">
      <w:bodyDiv w:val="1"/>
      <w:marLeft w:val="0"/>
      <w:marRight w:val="0"/>
      <w:marTop w:val="0"/>
      <w:marBottom w:val="0"/>
      <w:divBdr>
        <w:top w:val="none" w:sz="0" w:space="0" w:color="auto"/>
        <w:left w:val="none" w:sz="0" w:space="0" w:color="auto"/>
        <w:bottom w:val="none" w:sz="0" w:space="0" w:color="auto"/>
        <w:right w:val="none" w:sz="0" w:space="0" w:color="auto"/>
      </w:divBdr>
      <w:divsChild>
        <w:div w:id="1084649851">
          <w:marLeft w:val="360"/>
          <w:marRight w:val="0"/>
          <w:marTop w:val="200"/>
          <w:marBottom w:val="0"/>
          <w:divBdr>
            <w:top w:val="none" w:sz="0" w:space="0" w:color="auto"/>
            <w:left w:val="none" w:sz="0" w:space="0" w:color="auto"/>
            <w:bottom w:val="none" w:sz="0" w:space="0" w:color="auto"/>
            <w:right w:val="none" w:sz="0" w:space="0" w:color="auto"/>
          </w:divBdr>
        </w:div>
        <w:div w:id="1061177945">
          <w:marLeft w:val="360"/>
          <w:marRight w:val="0"/>
          <w:marTop w:val="200"/>
          <w:marBottom w:val="0"/>
          <w:divBdr>
            <w:top w:val="none" w:sz="0" w:space="0" w:color="auto"/>
            <w:left w:val="none" w:sz="0" w:space="0" w:color="auto"/>
            <w:bottom w:val="none" w:sz="0" w:space="0" w:color="auto"/>
            <w:right w:val="none" w:sz="0" w:space="0" w:color="auto"/>
          </w:divBdr>
        </w:div>
        <w:div w:id="1408922548">
          <w:marLeft w:val="360"/>
          <w:marRight w:val="0"/>
          <w:marTop w:val="200"/>
          <w:marBottom w:val="0"/>
          <w:divBdr>
            <w:top w:val="none" w:sz="0" w:space="0" w:color="auto"/>
            <w:left w:val="none" w:sz="0" w:space="0" w:color="auto"/>
            <w:bottom w:val="none" w:sz="0" w:space="0" w:color="auto"/>
            <w:right w:val="none" w:sz="0" w:space="0" w:color="auto"/>
          </w:divBdr>
        </w:div>
        <w:div w:id="1145733003">
          <w:marLeft w:val="360"/>
          <w:marRight w:val="0"/>
          <w:marTop w:val="200"/>
          <w:marBottom w:val="0"/>
          <w:divBdr>
            <w:top w:val="none" w:sz="0" w:space="0" w:color="auto"/>
            <w:left w:val="none" w:sz="0" w:space="0" w:color="auto"/>
            <w:bottom w:val="none" w:sz="0" w:space="0" w:color="auto"/>
            <w:right w:val="none" w:sz="0" w:space="0" w:color="auto"/>
          </w:divBdr>
        </w:div>
        <w:div w:id="1092430121">
          <w:marLeft w:val="360"/>
          <w:marRight w:val="0"/>
          <w:marTop w:val="200"/>
          <w:marBottom w:val="0"/>
          <w:divBdr>
            <w:top w:val="none" w:sz="0" w:space="0" w:color="auto"/>
            <w:left w:val="none" w:sz="0" w:space="0" w:color="auto"/>
            <w:bottom w:val="none" w:sz="0" w:space="0" w:color="auto"/>
            <w:right w:val="none" w:sz="0" w:space="0" w:color="auto"/>
          </w:divBdr>
        </w:div>
        <w:div w:id="112603227">
          <w:marLeft w:val="360"/>
          <w:marRight w:val="0"/>
          <w:marTop w:val="200"/>
          <w:marBottom w:val="0"/>
          <w:divBdr>
            <w:top w:val="none" w:sz="0" w:space="0" w:color="auto"/>
            <w:left w:val="none" w:sz="0" w:space="0" w:color="auto"/>
            <w:bottom w:val="none" w:sz="0" w:space="0" w:color="auto"/>
            <w:right w:val="none" w:sz="0" w:space="0" w:color="auto"/>
          </w:divBdr>
        </w:div>
      </w:divsChild>
    </w:div>
    <w:div w:id="1416977190">
      <w:bodyDiv w:val="1"/>
      <w:marLeft w:val="0"/>
      <w:marRight w:val="0"/>
      <w:marTop w:val="0"/>
      <w:marBottom w:val="0"/>
      <w:divBdr>
        <w:top w:val="none" w:sz="0" w:space="0" w:color="auto"/>
        <w:left w:val="none" w:sz="0" w:space="0" w:color="auto"/>
        <w:bottom w:val="none" w:sz="0" w:space="0" w:color="auto"/>
        <w:right w:val="none" w:sz="0" w:space="0" w:color="auto"/>
      </w:divBdr>
      <w:divsChild>
        <w:div w:id="425733062">
          <w:marLeft w:val="360"/>
          <w:marRight w:val="0"/>
          <w:marTop w:val="200"/>
          <w:marBottom w:val="0"/>
          <w:divBdr>
            <w:top w:val="none" w:sz="0" w:space="0" w:color="auto"/>
            <w:left w:val="none" w:sz="0" w:space="0" w:color="auto"/>
            <w:bottom w:val="none" w:sz="0" w:space="0" w:color="auto"/>
            <w:right w:val="none" w:sz="0" w:space="0" w:color="auto"/>
          </w:divBdr>
        </w:div>
      </w:divsChild>
    </w:div>
    <w:div w:id="1435979522">
      <w:bodyDiv w:val="1"/>
      <w:marLeft w:val="0"/>
      <w:marRight w:val="0"/>
      <w:marTop w:val="0"/>
      <w:marBottom w:val="0"/>
      <w:divBdr>
        <w:top w:val="none" w:sz="0" w:space="0" w:color="auto"/>
        <w:left w:val="none" w:sz="0" w:space="0" w:color="auto"/>
        <w:bottom w:val="none" w:sz="0" w:space="0" w:color="auto"/>
        <w:right w:val="none" w:sz="0" w:space="0" w:color="auto"/>
      </w:divBdr>
    </w:div>
    <w:div w:id="182381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i.org/10.1891/JNM-2021-003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dph.ca.gov/MIH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1186/s12978-019-0729-2"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healthequity.ucsf.edu/mce" TargetMode="External"/><Relationship Id="rId1" Type="http://schemas.openxmlformats.org/officeDocument/2006/relationships/hyperlink" Target="https://healthequity.ucsf.edu/m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8</Pages>
  <Words>1936</Words>
  <Characters>10290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Heck, Katherine</dc:creator>
  <cp:keywords/>
  <dc:description/>
  <cp:lastModifiedBy>Katherine Heck</cp:lastModifiedBy>
  <cp:revision>29</cp:revision>
  <dcterms:created xsi:type="dcterms:W3CDTF">2024-05-30T19:20:00Z</dcterms:created>
  <dcterms:modified xsi:type="dcterms:W3CDTF">2024-07-12T20:08:00Z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e52bee7e66617ab45ab51c06c053c5366d8a79b747d3ebc2210f0a5a4a825e00</vt:lpwstr>
  </property>
</Properties>
</file>